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017E" w14:textId="03C2E796" w:rsidR="00294333" w:rsidRPr="00916EF2" w:rsidRDefault="00C82699" w:rsidP="00100A43">
      <w:pPr>
        <w:spacing w:before="100" w:beforeAutospacing="1" w:after="120"/>
        <w:ind w:left="180" w:right="-90"/>
        <w:jc w:val="center"/>
      </w:pPr>
      <w:r>
        <w:rPr>
          <w:noProof/>
        </w:rPr>
        <w:drawing>
          <wp:inline distT="0" distB="0" distL="0" distR="0" wp14:anchorId="1D510F71" wp14:editId="66274A37">
            <wp:extent cx="1075957"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75957" cy="942340"/>
                    </a:xfrm>
                    <a:prstGeom prst="rect">
                      <a:avLst/>
                    </a:prstGeom>
                    <a:noFill/>
                    <a:ln>
                      <a:noFill/>
                    </a:ln>
                  </pic:spPr>
                </pic:pic>
              </a:graphicData>
            </a:graphic>
          </wp:inline>
        </w:drawing>
      </w:r>
    </w:p>
    <w:p w14:paraId="1D510F07" w14:textId="77777777" w:rsidR="00281B13" w:rsidRPr="00281B13" w:rsidRDefault="00281B13" w:rsidP="00B10210">
      <w:pPr>
        <w:tabs>
          <w:tab w:val="left" w:pos="1683"/>
        </w:tabs>
        <w:ind w:left="180" w:right="-90"/>
        <w:jc w:val="center"/>
        <w:rPr>
          <w:rFonts w:ascii="Century Gothic" w:eastAsia="MS Mincho" w:hAnsi="Century Gothic" w:cs="Arial"/>
          <w:b/>
          <w:bCs/>
          <w:color w:val="C45911"/>
          <w:sz w:val="24"/>
          <w:szCs w:val="24"/>
        </w:rPr>
      </w:pPr>
      <w:r w:rsidRPr="00281B13">
        <w:rPr>
          <w:rFonts w:ascii="Century Gothic" w:eastAsia="MS Mincho" w:hAnsi="Century Gothic" w:cs="Arial"/>
          <w:b/>
          <w:bCs/>
          <w:color w:val="C45911"/>
          <w:sz w:val="24"/>
          <w:szCs w:val="24"/>
        </w:rPr>
        <w:t>NEWS RELEASE</w:t>
      </w:r>
    </w:p>
    <w:p w14:paraId="1D510F08" w14:textId="00EF133D" w:rsidR="00281B13" w:rsidRPr="00294333" w:rsidRDefault="00281B13" w:rsidP="00B10210">
      <w:pPr>
        <w:ind w:left="180" w:right="-90"/>
        <w:jc w:val="center"/>
        <w:rPr>
          <w:rFonts w:ascii="Century Gothic" w:eastAsia="MS Mincho" w:hAnsi="Century Gothic" w:cs="Arial"/>
          <w:b/>
          <w:bCs/>
        </w:rPr>
      </w:pPr>
      <w:r w:rsidRPr="00294333">
        <w:rPr>
          <w:rFonts w:ascii="Century Gothic" w:eastAsia="MS Mincho" w:hAnsi="Century Gothic" w:cs="Arial"/>
          <w:b/>
          <w:bCs/>
        </w:rPr>
        <w:t xml:space="preserve">For </w:t>
      </w:r>
      <w:r w:rsidR="005D4F20">
        <w:rPr>
          <w:rFonts w:ascii="Century Gothic" w:eastAsia="MS Mincho" w:hAnsi="Century Gothic" w:cs="Arial"/>
          <w:b/>
          <w:bCs/>
        </w:rPr>
        <w:t>I</w:t>
      </w:r>
      <w:r w:rsidRPr="00294333">
        <w:rPr>
          <w:rFonts w:ascii="Century Gothic" w:eastAsia="MS Mincho" w:hAnsi="Century Gothic" w:cs="Arial"/>
          <w:b/>
          <w:bCs/>
        </w:rPr>
        <w:t>mmediate Release</w:t>
      </w:r>
    </w:p>
    <w:p w14:paraId="76A940BC" w14:textId="56255280" w:rsidR="00294333" w:rsidRPr="00281B13" w:rsidRDefault="00294333" w:rsidP="00B10210">
      <w:pPr>
        <w:ind w:left="180" w:right="-90"/>
        <w:rPr>
          <w:rFonts w:ascii="Century Gothic" w:eastAsia="MS Mincho" w:hAnsi="Century Gothic" w:cs="Arial"/>
        </w:rPr>
      </w:pPr>
    </w:p>
    <w:p w14:paraId="1D510F0D" w14:textId="28A96086" w:rsidR="00281B13" w:rsidRPr="00A65E7C" w:rsidRDefault="00281B13" w:rsidP="00B10210">
      <w:pPr>
        <w:ind w:left="180" w:right="-90"/>
        <w:jc w:val="center"/>
        <w:rPr>
          <w:rFonts w:ascii="Century Gothic" w:eastAsia="MS Mincho" w:hAnsi="Century Gothic" w:cs="Arial"/>
          <w:sz w:val="18"/>
          <w:szCs w:val="18"/>
        </w:rPr>
      </w:pPr>
      <w:r w:rsidRPr="00294333">
        <w:rPr>
          <w:rFonts w:ascii="Century Gothic" w:eastAsia="MS Mincho" w:hAnsi="Century Gothic" w:cs="Arial"/>
          <w:sz w:val="18"/>
          <w:szCs w:val="18"/>
        </w:rPr>
        <w:t>Contact: </w:t>
      </w:r>
      <w:r w:rsidR="00243FDE">
        <w:rPr>
          <w:rFonts w:ascii="Century Gothic" w:eastAsia="MS Mincho" w:hAnsi="Century Gothic" w:cs="Arial"/>
          <w:sz w:val="18"/>
          <w:szCs w:val="18"/>
        </w:rPr>
        <w:t>Juliet Sinister</w:t>
      </w:r>
      <w:r w:rsidR="00D55C84" w:rsidRPr="00294333">
        <w:rPr>
          <w:rFonts w:ascii="Century Gothic" w:eastAsia="MS Mincho" w:hAnsi="Century Gothic" w:cs="Arial"/>
          <w:sz w:val="18"/>
          <w:szCs w:val="18"/>
        </w:rPr>
        <w:t>r</w:t>
      </w:r>
      <w:r w:rsidR="00577BE8">
        <w:rPr>
          <w:rFonts w:ascii="Century Gothic" w:eastAsia="MS Mincho" w:hAnsi="Century Gothic" w:cs="Arial"/>
          <w:sz w:val="18"/>
          <w:szCs w:val="18"/>
        </w:rPr>
        <w:t>a, CEO</w:t>
      </w:r>
      <w:r w:rsidR="00D55C84" w:rsidRPr="00294333">
        <w:rPr>
          <w:rFonts w:ascii="Century Gothic" w:eastAsia="MS Mincho" w:hAnsi="Century Gothic" w:cs="Arial"/>
          <w:sz w:val="18"/>
          <w:szCs w:val="18"/>
        </w:rPr>
        <w:t xml:space="preserve">, University District; Tel: (509) </w:t>
      </w:r>
      <w:r w:rsidR="00577BE8">
        <w:rPr>
          <w:rFonts w:ascii="Century Gothic" w:eastAsia="MS Mincho" w:hAnsi="Century Gothic" w:cs="Arial"/>
          <w:sz w:val="18"/>
          <w:szCs w:val="18"/>
        </w:rPr>
        <w:t>255-809</w:t>
      </w:r>
      <w:r w:rsidR="008A1AAA">
        <w:rPr>
          <w:rFonts w:ascii="Century Gothic" w:eastAsia="MS Mincho" w:hAnsi="Century Gothic" w:cs="Arial"/>
          <w:sz w:val="18"/>
          <w:szCs w:val="18"/>
        </w:rPr>
        <w:t>3</w:t>
      </w:r>
      <w:r w:rsidR="00D55C84" w:rsidRPr="00294333">
        <w:rPr>
          <w:rFonts w:ascii="Century Gothic" w:eastAsia="MS Mincho" w:hAnsi="Century Gothic" w:cs="Arial"/>
          <w:sz w:val="18"/>
          <w:szCs w:val="18"/>
        </w:rPr>
        <w:t xml:space="preserve">, </w:t>
      </w:r>
      <w:r w:rsidR="00125E93">
        <w:rPr>
          <w:rFonts w:ascii="Century Gothic" w:eastAsia="MS Mincho" w:hAnsi="Century Gothic" w:cs="Arial"/>
          <w:i/>
          <w:sz w:val="18"/>
          <w:szCs w:val="18"/>
        </w:rPr>
        <w:t>info@spokaneudistrict.org</w:t>
      </w:r>
    </w:p>
    <w:p w14:paraId="2648518C" w14:textId="77777777" w:rsidR="004229E1" w:rsidRPr="003314FF" w:rsidRDefault="004229E1" w:rsidP="00B10210">
      <w:pPr>
        <w:ind w:left="180" w:right="-90"/>
        <w:rPr>
          <w:rFonts w:ascii="Century Gothic" w:eastAsia="MS Mincho" w:hAnsi="Century Gothic" w:cs="Arial"/>
          <w:sz w:val="20"/>
          <w:szCs w:val="20"/>
        </w:rPr>
      </w:pPr>
    </w:p>
    <w:p w14:paraId="1D510F0F" w14:textId="4950EE8E" w:rsidR="00281B13" w:rsidRPr="00D55C84" w:rsidRDefault="00281B13" w:rsidP="00B10210">
      <w:pPr>
        <w:ind w:left="180" w:right="-90"/>
        <w:jc w:val="center"/>
        <w:rPr>
          <w:rFonts w:ascii="Century Gothic" w:eastAsia="Calibri" w:hAnsi="Century Gothic" w:cs="Arial"/>
          <w:b/>
          <w:caps/>
          <w:sz w:val="24"/>
          <w:szCs w:val="24"/>
        </w:rPr>
      </w:pPr>
      <w:r w:rsidRPr="00D55C84">
        <w:rPr>
          <w:rFonts w:ascii="Century Gothic" w:eastAsia="Calibri" w:hAnsi="Century Gothic" w:cs="Arial"/>
          <w:b/>
          <w:caps/>
          <w:sz w:val="24"/>
          <w:szCs w:val="24"/>
        </w:rPr>
        <w:t>UNIVERSITY DISTRICT</w:t>
      </w:r>
      <w:r w:rsidR="000D2391">
        <w:rPr>
          <w:rFonts w:ascii="Century Gothic" w:eastAsia="Calibri" w:hAnsi="Century Gothic" w:cs="Arial"/>
          <w:b/>
          <w:caps/>
          <w:sz w:val="24"/>
          <w:szCs w:val="24"/>
        </w:rPr>
        <w:t xml:space="preserve"> APPOINTS NEW </w:t>
      </w:r>
      <w:r w:rsidR="00862F4C">
        <w:rPr>
          <w:rFonts w:ascii="Century Gothic" w:eastAsia="Calibri" w:hAnsi="Century Gothic" w:cs="Arial"/>
          <w:b/>
          <w:caps/>
          <w:sz w:val="24"/>
          <w:szCs w:val="24"/>
        </w:rPr>
        <w:t xml:space="preserve">2023 </w:t>
      </w:r>
      <w:r w:rsidR="000D2391">
        <w:rPr>
          <w:rFonts w:ascii="Century Gothic" w:eastAsia="Calibri" w:hAnsi="Century Gothic" w:cs="Arial"/>
          <w:b/>
          <w:caps/>
          <w:sz w:val="24"/>
          <w:szCs w:val="24"/>
        </w:rPr>
        <w:t>BOARD MEMBERS</w:t>
      </w:r>
      <w:r w:rsidR="006B6B8D">
        <w:rPr>
          <w:rFonts w:ascii="Century Gothic" w:eastAsia="Calibri" w:hAnsi="Century Gothic" w:cs="Arial"/>
          <w:b/>
          <w:caps/>
          <w:sz w:val="24"/>
          <w:szCs w:val="24"/>
        </w:rPr>
        <w:t xml:space="preserve"> and board chair</w:t>
      </w:r>
    </w:p>
    <w:p w14:paraId="1D510F10" w14:textId="12BAC79B" w:rsidR="00281B13" w:rsidRPr="00281B13" w:rsidRDefault="00281B13" w:rsidP="00B3193D">
      <w:pPr>
        <w:ind w:left="360" w:right="-90"/>
        <w:rPr>
          <w:rFonts w:ascii="Century Gothic" w:eastAsia="Calibri" w:hAnsi="Century Gothic" w:cs="Arial"/>
          <w:sz w:val="20"/>
          <w:szCs w:val="20"/>
        </w:rPr>
      </w:pPr>
    </w:p>
    <w:p w14:paraId="0CCFF4D9" w14:textId="50F02232" w:rsidR="00131C16" w:rsidRDefault="00281B13" w:rsidP="00B3193D">
      <w:pPr>
        <w:ind w:left="180" w:right="-90"/>
        <w:rPr>
          <w:rFonts w:ascii="Century Gothic" w:eastAsia="Calibri" w:hAnsi="Century Gothic" w:cs="Arial"/>
        </w:rPr>
      </w:pPr>
      <w:r w:rsidRPr="00911B6D">
        <w:rPr>
          <w:rFonts w:ascii="Century Gothic" w:eastAsia="Calibri" w:hAnsi="Century Gothic" w:cs="Arial"/>
        </w:rPr>
        <w:t xml:space="preserve">SPOKANE, Wash., </w:t>
      </w:r>
      <w:r w:rsidR="00B31813">
        <w:rPr>
          <w:rFonts w:ascii="Century Gothic" w:eastAsia="Calibri" w:hAnsi="Century Gothic" w:cs="Arial"/>
        </w:rPr>
        <w:t xml:space="preserve">February </w:t>
      </w:r>
      <w:r w:rsidR="00F752FC">
        <w:rPr>
          <w:rFonts w:ascii="Century Gothic" w:eastAsia="Calibri" w:hAnsi="Century Gothic" w:cs="Arial"/>
        </w:rPr>
        <w:t>2</w:t>
      </w:r>
      <w:r w:rsidR="00366FD2" w:rsidRPr="00911B6D">
        <w:rPr>
          <w:rFonts w:ascii="Century Gothic" w:eastAsia="Calibri" w:hAnsi="Century Gothic" w:cs="Arial"/>
        </w:rPr>
        <w:t>, 202</w:t>
      </w:r>
      <w:r w:rsidR="00EC3D4F">
        <w:rPr>
          <w:rFonts w:ascii="Century Gothic" w:eastAsia="Calibri" w:hAnsi="Century Gothic" w:cs="Arial"/>
        </w:rPr>
        <w:t>3</w:t>
      </w:r>
      <w:r w:rsidRPr="00911B6D">
        <w:rPr>
          <w:rFonts w:ascii="Century Gothic" w:eastAsia="Calibri" w:hAnsi="Century Gothic" w:cs="Arial"/>
        </w:rPr>
        <w:t>—</w:t>
      </w:r>
      <w:r w:rsidR="008B16CE" w:rsidRPr="00911B6D">
        <w:rPr>
          <w:rFonts w:ascii="Century Gothic" w:eastAsia="Calibri" w:hAnsi="Century Gothic" w:cs="Arial"/>
        </w:rPr>
        <w:t>The University District Development Association</w:t>
      </w:r>
      <w:r w:rsidR="00545F58">
        <w:rPr>
          <w:rFonts w:ascii="Century Gothic" w:eastAsia="Calibri" w:hAnsi="Century Gothic" w:cs="Arial"/>
        </w:rPr>
        <w:t xml:space="preserve"> (UDDA) is pleased to </w:t>
      </w:r>
      <w:r w:rsidR="00131C16" w:rsidRPr="00911B6D">
        <w:rPr>
          <w:rFonts w:ascii="Century Gothic" w:eastAsia="Calibri" w:hAnsi="Century Gothic" w:cs="Arial"/>
        </w:rPr>
        <w:t>announce new board members for 2023</w:t>
      </w:r>
      <w:r w:rsidR="00F543A0">
        <w:rPr>
          <w:rFonts w:ascii="Century Gothic" w:eastAsia="Calibri" w:hAnsi="Century Gothic" w:cs="Arial"/>
        </w:rPr>
        <w:t xml:space="preserve"> and welcome new board chair, Teresa Dugger</w:t>
      </w:r>
      <w:r w:rsidR="00131C16" w:rsidRPr="00911B6D">
        <w:rPr>
          <w:rFonts w:ascii="Century Gothic" w:eastAsia="Calibri" w:hAnsi="Century Gothic" w:cs="Arial"/>
        </w:rPr>
        <w:t xml:space="preserve">. </w:t>
      </w:r>
      <w:r w:rsidR="00B3193D">
        <w:rPr>
          <w:rFonts w:ascii="Century Gothic" w:eastAsia="Calibri" w:hAnsi="Century Gothic" w:cs="Arial"/>
        </w:rPr>
        <w:t>Board members</w:t>
      </w:r>
      <w:r w:rsidR="00131C16" w:rsidRPr="00911B6D">
        <w:rPr>
          <w:rFonts w:ascii="Century Gothic" w:eastAsia="Calibri" w:hAnsi="Century Gothic" w:cs="Arial"/>
        </w:rPr>
        <w:t xml:space="preserve"> serve two, three-year terms.</w:t>
      </w:r>
      <w:r w:rsidR="00502DDC" w:rsidRPr="00911B6D">
        <w:rPr>
          <w:rFonts w:ascii="Century Gothic" w:eastAsia="Calibri" w:hAnsi="Century Gothic" w:cs="Arial"/>
        </w:rPr>
        <w:t xml:space="preserve"> For additional information about the UDDA board, </w:t>
      </w:r>
      <w:r w:rsidR="00687E16" w:rsidRPr="00911B6D">
        <w:rPr>
          <w:rFonts w:ascii="Century Gothic" w:eastAsia="Calibri" w:hAnsi="Century Gothic" w:cs="Arial"/>
        </w:rPr>
        <w:t xml:space="preserve">including </w:t>
      </w:r>
      <w:r w:rsidR="00A60EB0" w:rsidRPr="00911B6D">
        <w:rPr>
          <w:rFonts w:ascii="Century Gothic" w:eastAsia="Calibri" w:hAnsi="Century Gothic" w:cs="Arial"/>
        </w:rPr>
        <w:t>existing directors</w:t>
      </w:r>
      <w:r w:rsidR="00334903" w:rsidRPr="00911B6D">
        <w:rPr>
          <w:rFonts w:ascii="Century Gothic" w:eastAsia="Calibri" w:hAnsi="Century Gothic" w:cs="Arial"/>
        </w:rPr>
        <w:t xml:space="preserve"> and officers</w:t>
      </w:r>
      <w:r w:rsidR="00A60EB0" w:rsidRPr="00911B6D">
        <w:rPr>
          <w:rFonts w:ascii="Century Gothic" w:eastAsia="Calibri" w:hAnsi="Century Gothic" w:cs="Arial"/>
        </w:rPr>
        <w:t xml:space="preserve">, </w:t>
      </w:r>
      <w:r w:rsidR="00502DDC" w:rsidRPr="00911B6D">
        <w:rPr>
          <w:rFonts w:ascii="Century Gothic" w:eastAsia="Calibri" w:hAnsi="Century Gothic" w:cs="Arial"/>
        </w:rPr>
        <w:t xml:space="preserve">see </w:t>
      </w:r>
      <w:hyperlink r:id="rId11" w:history="1">
        <w:r w:rsidR="00911B6D" w:rsidRPr="00911B6D">
          <w:rPr>
            <w:rStyle w:val="Hyperlink"/>
            <w:rFonts w:ascii="Century Gothic" w:eastAsia="Calibri" w:hAnsi="Century Gothic" w:cs="Arial"/>
          </w:rPr>
          <w:t>this link</w:t>
        </w:r>
      </w:hyperlink>
      <w:r w:rsidR="00911B6D" w:rsidRPr="00911B6D">
        <w:rPr>
          <w:rFonts w:ascii="Century Gothic" w:eastAsia="Calibri" w:hAnsi="Century Gothic" w:cs="Arial"/>
        </w:rPr>
        <w:t>.</w:t>
      </w:r>
    </w:p>
    <w:p w14:paraId="079B99EB" w14:textId="2C83EFEE" w:rsidR="002810F2" w:rsidRPr="00911B6D" w:rsidRDefault="00612C43" w:rsidP="00B3193D">
      <w:pPr>
        <w:ind w:right="-90"/>
        <w:rPr>
          <w:rFonts w:ascii="Century Gothic" w:eastAsia="Calibri" w:hAnsi="Century Gothic" w:cs="Arial"/>
        </w:rPr>
      </w:pPr>
      <w:r>
        <w:rPr>
          <w:rFonts w:ascii="Century Gothic" w:eastAsia="Calibri" w:hAnsi="Century Gothic" w:cs="Arial"/>
          <w:noProof/>
        </w:rPr>
        <w:drawing>
          <wp:anchor distT="0" distB="0" distL="114300" distR="114300" simplePos="0" relativeHeight="251658248" behindDoc="0" locked="0" layoutInCell="1" allowOverlap="1" wp14:anchorId="299E7EFD" wp14:editId="7B19786D">
            <wp:simplePos x="0" y="0"/>
            <wp:positionH relativeFrom="margin">
              <wp:posOffset>173355</wp:posOffset>
            </wp:positionH>
            <wp:positionV relativeFrom="margin">
              <wp:posOffset>3499485</wp:posOffset>
            </wp:positionV>
            <wp:extent cx="1698171" cy="1698171"/>
            <wp:effectExtent l="0" t="0" r="0" b="0"/>
            <wp:wrapSquare wrapText="bothSides"/>
            <wp:docPr id="9" name="Picture 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98171" cy="1698171"/>
                    </a:xfrm>
                    <a:prstGeom prst="rect">
                      <a:avLst/>
                    </a:prstGeom>
                  </pic:spPr>
                </pic:pic>
              </a:graphicData>
            </a:graphic>
          </wp:anchor>
        </w:drawing>
      </w:r>
    </w:p>
    <w:p w14:paraId="469E93B0" w14:textId="5BD8F034" w:rsidR="00033939" w:rsidRDefault="00426739" w:rsidP="00757EEC">
      <w:pPr>
        <w:ind w:left="180" w:right="-90"/>
        <w:contextualSpacing/>
        <w:rPr>
          <w:rFonts w:ascii="Century Gothic" w:eastAsia="Calibri" w:hAnsi="Century Gothic" w:cs="Arial"/>
          <w:b/>
          <w:bCs/>
        </w:rPr>
      </w:pPr>
      <w:r w:rsidRPr="004F79D2">
        <w:rPr>
          <w:rFonts w:ascii="Century Gothic" w:eastAsia="Calibri" w:hAnsi="Century Gothic" w:cs="Arial"/>
          <w:b/>
          <w:bCs/>
        </w:rPr>
        <w:t xml:space="preserve">Alicia Barbieri, </w:t>
      </w:r>
      <w:r w:rsidR="0049378E" w:rsidRPr="004F79D2">
        <w:rPr>
          <w:rFonts w:ascii="Century Gothic" w:eastAsia="Calibri" w:hAnsi="Century Gothic" w:cs="Arial"/>
          <w:b/>
          <w:bCs/>
        </w:rPr>
        <w:t>Vice President</w:t>
      </w:r>
      <w:r w:rsidR="004F79D2">
        <w:rPr>
          <w:rFonts w:ascii="Century Gothic" w:eastAsia="Calibri" w:hAnsi="Century Gothic" w:cs="Arial"/>
          <w:b/>
          <w:bCs/>
        </w:rPr>
        <w:t>,</w:t>
      </w:r>
      <w:r w:rsidR="0049378E" w:rsidRPr="004F79D2">
        <w:rPr>
          <w:rFonts w:ascii="Century Gothic" w:eastAsia="Calibri" w:hAnsi="Century Gothic" w:cs="Arial"/>
          <w:b/>
          <w:bCs/>
        </w:rPr>
        <w:t xml:space="preserve"> </w:t>
      </w:r>
      <w:r w:rsidRPr="004F79D2">
        <w:rPr>
          <w:rFonts w:ascii="Century Gothic" w:eastAsia="Calibri" w:hAnsi="Century Gothic" w:cs="Arial"/>
          <w:b/>
          <w:bCs/>
        </w:rPr>
        <w:t xml:space="preserve">Goodale </w:t>
      </w:r>
      <w:r w:rsidR="004F79D2">
        <w:rPr>
          <w:rFonts w:ascii="Century Gothic" w:eastAsia="Calibri" w:hAnsi="Century Gothic" w:cs="Arial"/>
          <w:b/>
          <w:bCs/>
        </w:rPr>
        <w:t xml:space="preserve">&amp; </w:t>
      </w:r>
      <w:r w:rsidRPr="004F79D2">
        <w:rPr>
          <w:rFonts w:ascii="Century Gothic" w:eastAsia="Calibri" w:hAnsi="Century Gothic" w:cs="Arial"/>
          <w:b/>
          <w:bCs/>
        </w:rPr>
        <w:t>Barbieri</w:t>
      </w:r>
    </w:p>
    <w:p w14:paraId="6BE62466" w14:textId="77EE5793" w:rsidR="004F79D2" w:rsidRPr="00757EEC" w:rsidRDefault="004F79D2" w:rsidP="00757EEC">
      <w:pPr>
        <w:ind w:left="180" w:right="-90"/>
        <w:contextualSpacing/>
        <w:rPr>
          <w:rFonts w:ascii="Century Gothic" w:eastAsia="Calibri" w:hAnsi="Century Gothic" w:cs="Arial"/>
          <w:b/>
          <w:bCs/>
        </w:rPr>
      </w:pPr>
      <w:r w:rsidRPr="004F79D2">
        <w:rPr>
          <w:rFonts w:ascii="Century Gothic" w:hAnsi="Century Gothic" w:cs="Arial"/>
          <w:color w:val="111111"/>
          <w:shd w:val="clear" w:color="auto" w:fill="FFFFFF"/>
        </w:rPr>
        <w:t xml:space="preserve">Alicia Barbieri has been with Goodale &amp; Barbieri Company since 2006 and is involved in the management, development, brokerage, and supervision of the Company's real estate portfolio. As a 5th generation Spokanite, Alicia is truly invested in the success of Spokane and surrounding areas. </w:t>
      </w:r>
      <w:r w:rsidR="00F41911">
        <w:rPr>
          <w:rFonts w:ascii="Century Gothic" w:hAnsi="Century Gothic" w:cs="Arial"/>
          <w:color w:val="111111"/>
          <w:shd w:val="clear" w:color="auto" w:fill="FFFFFF"/>
        </w:rPr>
        <w:t xml:space="preserve">Alongside </w:t>
      </w:r>
      <w:r w:rsidRPr="004F79D2">
        <w:rPr>
          <w:rFonts w:ascii="Century Gothic" w:hAnsi="Century Gothic" w:cs="Arial"/>
          <w:color w:val="111111"/>
          <w:shd w:val="clear" w:color="auto" w:fill="FFFFFF"/>
        </w:rPr>
        <w:t xml:space="preserve">her grandfather, Lou Barbieri, </w:t>
      </w:r>
      <w:r w:rsidR="00DB4792">
        <w:rPr>
          <w:rFonts w:ascii="Century Gothic" w:hAnsi="Century Gothic" w:cs="Arial"/>
          <w:color w:val="111111"/>
          <w:shd w:val="clear" w:color="auto" w:fill="FFFFFF"/>
        </w:rPr>
        <w:t xml:space="preserve">and </w:t>
      </w:r>
      <w:r w:rsidRPr="004F79D2">
        <w:rPr>
          <w:rFonts w:ascii="Century Gothic" w:hAnsi="Century Gothic" w:cs="Arial"/>
          <w:color w:val="111111"/>
          <w:shd w:val="clear" w:color="auto" w:fill="FFFFFF"/>
        </w:rPr>
        <w:t xml:space="preserve">her father, Thomas Barbieri, Alicia has grown up in the </w:t>
      </w:r>
      <w:r w:rsidR="000B223A">
        <w:rPr>
          <w:rFonts w:ascii="Century Gothic" w:hAnsi="Century Gothic" w:cs="Arial"/>
          <w:color w:val="111111"/>
          <w:shd w:val="clear" w:color="auto" w:fill="FFFFFF"/>
        </w:rPr>
        <w:t>real estate business</w:t>
      </w:r>
      <w:r w:rsidRPr="004F79D2">
        <w:rPr>
          <w:rFonts w:ascii="Century Gothic" w:hAnsi="Century Gothic" w:cs="Arial"/>
          <w:color w:val="111111"/>
          <w:shd w:val="clear" w:color="auto" w:fill="FFFFFF"/>
        </w:rPr>
        <w:t xml:space="preserve">. </w:t>
      </w:r>
      <w:r w:rsidR="00FB7960">
        <w:rPr>
          <w:rFonts w:ascii="Century Gothic" w:hAnsi="Century Gothic" w:cs="Arial"/>
          <w:color w:val="111111"/>
          <w:shd w:val="clear" w:color="auto" w:fill="FFFFFF"/>
        </w:rPr>
        <w:t>Alicia is a Gonzaga alum and serves on numerous regional boards including the Spokane Symphony</w:t>
      </w:r>
      <w:r w:rsidR="0084645F">
        <w:rPr>
          <w:rFonts w:ascii="Century Gothic" w:hAnsi="Century Gothic" w:cs="Arial"/>
          <w:color w:val="111111"/>
          <w:shd w:val="clear" w:color="auto" w:fill="FFFFFF"/>
        </w:rPr>
        <w:t>.</w:t>
      </w:r>
    </w:p>
    <w:p w14:paraId="1F1B511C" w14:textId="05F38FE8" w:rsidR="004F79D2" w:rsidRDefault="004F79D2" w:rsidP="00B3193D">
      <w:pPr>
        <w:ind w:left="360" w:right="-90"/>
        <w:contextualSpacing/>
        <w:rPr>
          <w:rFonts w:ascii="Arial" w:hAnsi="Arial" w:cs="Arial"/>
          <w:color w:val="111111"/>
          <w:sz w:val="27"/>
          <w:szCs w:val="27"/>
          <w:shd w:val="clear" w:color="auto" w:fill="FFFFFF"/>
        </w:rPr>
      </w:pPr>
    </w:p>
    <w:p w14:paraId="21C1E481" w14:textId="1697B40C" w:rsidR="005040D0" w:rsidRDefault="005040D0" w:rsidP="00B3193D">
      <w:pPr>
        <w:ind w:right="-90"/>
        <w:contextualSpacing/>
        <w:rPr>
          <w:rFonts w:ascii="Century Gothic" w:eastAsia="Calibri" w:hAnsi="Century Gothic" w:cs="Arial"/>
          <w:b/>
          <w:bCs/>
        </w:rPr>
      </w:pPr>
    </w:p>
    <w:p w14:paraId="54FD6A3B" w14:textId="77777777" w:rsidR="00D94628" w:rsidRDefault="00D94628" w:rsidP="00B3193D">
      <w:pPr>
        <w:ind w:right="-90"/>
        <w:contextualSpacing/>
        <w:rPr>
          <w:rFonts w:ascii="Century Gothic" w:eastAsia="Calibri" w:hAnsi="Century Gothic" w:cs="Arial"/>
          <w:b/>
          <w:bCs/>
        </w:rPr>
      </w:pPr>
    </w:p>
    <w:p w14:paraId="7F3ECD80" w14:textId="0E4B1185" w:rsidR="006521EF" w:rsidRPr="002C4D22" w:rsidRDefault="00757EEC" w:rsidP="00757EEC">
      <w:pPr>
        <w:ind w:right="-90"/>
        <w:contextualSpacing/>
        <w:rPr>
          <w:rFonts w:ascii="Century Gothic" w:eastAsia="Calibri" w:hAnsi="Century Gothic" w:cs="Arial"/>
          <w:b/>
          <w:bCs/>
        </w:rPr>
      </w:pPr>
      <w:r w:rsidRPr="002C4D22">
        <w:rPr>
          <w:rFonts w:ascii="Century Gothic" w:hAnsi="Century Gothic" w:cs="Arial"/>
          <w:noProof/>
          <w:color w:val="111111"/>
          <w:shd w:val="clear" w:color="auto" w:fill="FFFFFF"/>
        </w:rPr>
        <w:drawing>
          <wp:anchor distT="0" distB="0" distL="114300" distR="114300" simplePos="0" relativeHeight="251658249" behindDoc="0" locked="0" layoutInCell="1" allowOverlap="1" wp14:anchorId="29DAB0B4" wp14:editId="787CAF5A">
            <wp:simplePos x="0" y="0"/>
            <wp:positionH relativeFrom="column">
              <wp:posOffset>171450</wp:posOffset>
            </wp:positionH>
            <wp:positionV relativeFrom="paragraph">
              <wp:posOffset>55880</wp:posOffset>
            </wp:positionV>
            <wp:extent cx="1800225" cy="1714500"/>
            <wp:effectExtent l="0" t="0" r="9525" b="0"/>
            <wp:wrapSquare wrapText="bothSides"/>
            <wp:docPr id="12" name="Picture 1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800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1EF" w:rsidRPr="002C4D22">
        <w:rPr>
          <w:rFonts w:ascii="Century Gothic" w:eastAsia="Calibri" w:hAnsi="Century Gothic" w:cs="Arial"/>
          <w:b/>
          <w:bCs/>
        </w:rPr>
        <w:t>Amber Waldref, Spokane County Commissioner, District 2</w:t>
      </w:r>
    </w:p>
    <w:p w14:paraId="21FA250C" w14:textId="59A3E837" w:rsidR="006B4A36" w:rsidRDefault="002E7163" w:rsidP="00612C43">
      <w:pPr>
        <w:pStyle w:val="NormalWeb"/>
        <w:shd w:val="clear" w:color="auto" w:fill="FFFFFF"/>
        <w:spacing w:before="0" w:beforeAutospacing="0" w:after="336" w:afterAutospacing="0"/>
        <w:ind w:left="270"/>
        <w:rPr>
          <w:rFonts w:ascii="Cabin" w:hAnsi="Cabin"/>
          <w:color w:val="333333"/>
          <w:sz w:val="21"/>
          <w:szCs w:val="21"/>
        </w:rPr>
      </w:pPr>
      <w:r w:rsidRPr="002C4D22">
        <w:rPr>
          <w:rFonts w:ascii="Century Gothic" w:hAnsi="Century Gothic"/>
          <w:color w:val="333333"/>
          <w:sz w:val="22"/>
          <w:szCs w:val="22"/>
        </w:rPr>
        <w:t>Newly elected Spokane County Commissioner, Amber Waldref,</w:t>
      </w:r>
      <w:r w:rsidR="00A22C64" w:rsidRPr="002C4D22">
        <w:rPr>
          <w:rFonts w:ascii="Century Gothic" w:hAnsi="Century Gothic"/>
          <w:color w:val="333333"/>
          <w:sz w:val="22"/>
          <w:szCs w:val="22"/>
        </w:rPr>
        <w:t xml:space="preserve"> has deep experience in the non-profit sector, advocating for cleanup of the Hanford Nuclear Reservation, building partnerships at The Lands Council to support clean water and healthy forests, and developing the capacity of The </w:t>
      </w:r>
      <w:proofErr w:type="spellStart"/>
      <w:r w:rsidR="00A22C64" w:rsidRPr="002C4D22">
        <w:rPr>
          <w:rFonts w:ascii="Century Gothic" w:hAnsi="Century Gothic"/>
          <w:color w:val="333333"/>
          <w:sz w:val="22"/>
          <w:szCs w:val="22"/>
        </w:rPr>
        <w:t>ZoNE</w:t>
      </w:r>
      <w:proofErr w:type="spellEnd"/>
      <w:r w:rsidR="00A22C64" w:rsidRPr="002C4D22">
        <w:rPr>
          <w:rFonts w:ascii="Century Gothic" w:hAnsi="Century Gothic"/>
          <w:color w:val="333333"/>
          <w:sz w:val="22"/>
          <w:szCs w:val="22"/>
        </w:rPr>
        <w:t xml:space="preserve"> initiative at Northeast Community Center to remove barriers to economic opportunity for all children and families. </w:t>
      </w:r>
      <w:r w:rsidR="002C4D22" w:rsidRPr="002C4D22">
        <w:rPr>
          <w:rFonts w:ascii="Century Gothic" w:hAnsi="Century Gothic"/>
          <w:color w:val="333333"/>
          <w:sz w:val="22"/>
          <w:szCs w:val="22"/>
        </w:rPr>
        <w:t xml:space="preserve">During her eight years as a Spokane City Councilmember, Amber led efforts to clean up the Spokane River, improve streets and utilities, and support small business growth and public safety through targeted investment in the East </w:t>
      </w:r>
      <w:r w:rsidR="002C4D22" w:rsidRPr="006B4A36">
        <w:rPr>
          <w:rFonts w:ascii="Century Gothic" w:hAnsi="Century Gothic"/>
          <w:color w:val="333333"/>
          <w:sz w:val="22"/>
          <w:szCs w:val="22"/>
        </w:rPr>
        <w:t>Sprague District, the Hamilton Street Corridor, and in Downtown Spokane.</w:t>
      </w:r>
      <w:r w:rsidR="006B4A36" w:rsidRPr="006B4A36">
        <w:rPr>
          <w:rFonts w:ascii="Century Gothic" w:hAnsi="Century Gothic"/>
          <w:color w:val="333333"/>
          <w:sz w:val="22"/>
          <w:szCs w:val="22"/>
        </w:rPr>
        <w:t xml:space="preserve"> Amber has a long history of volunteer and community service. She served on the Governor’s 2020 Census Counts Committee and currently serves on the Washington State University Spokane Advisory Council, the Holy Names Music Center Board of Trustees, the Hanford Advisory Board</w:t>
      </w:r>
      <w:r w:rsidR="00E02B03">
        <w:rPr>
          <w:rFonts w:ascii="Century Gothic" w:hAnsi="Century Gothic"/>
          <w:color w:val="333333"/>
          <w:sz w:val="22"/>
          <w:szCs w:val="22"/>
        </w:rPr>
        <w:t>,</w:t>
      </w:r>
      <w:r w:rsidR="006B4A36" w:rsidRPr="006B4A36">
        <w:rPr>
          <w:rFonts w:ascii="Century Gothic" w:hAnsi="Century Gothic"/>
          <w:color w:val="333333"/>
          <w:sz w:val="22"/>
          <w:szCs w:val="22"/>
        </w:rPr>
        <w:t xml:space="preserve"> and the Spokane County Human Rights Task Force.</w:t>
      </w:r>
    </w:p>
    <w:p w14:paraId="53165B05" w14:textId="0A0BFC0B" w:rsidR="00F4350C" w:rsidRDefault="0004333B" w:rsidP="00B26C8C">
      <w:pPr>
        <w:ind w:left="180" w:right="-90"/>
        <w:contextualSpacing/>
        <w:rPr>
          <w:rFonts w:ascii="Century Gothic" w:eastAsia="Calibri" w:hAnsi="Century Gothic" w:cs="Arial"/>
          <w:b/>
          <w:bCs/>
        </w:rPr>
      </w:pPr>
      <w:r>
        <w:rPr>
          <w:rFonts w:ascii="Century Gothic" w:eastAsia="Calibri" w:hAnsi="Century Gothic" w:cs="Arial"/>
          <w:noProof/>
        </w:rPr>
        <w:lastRenderedPageBreak/>
        <w:drawing>
          <wp:anchor distT="0" distB="0" distL="114300" distR="114300" simplePos="0" relativeHeight="251658240" behindDoc="0" locked="0" layoutInCell="1" allowOverlap="1" wp14:anchorId="2462CCB3" wp14:editId="2712F45D">
            <wp:simplePos x="0" y="0"/>
            <wp:positionH relativeFrom="margin">
              <wp:posOffset>152400</wp:posOffset>
            </wp:positionH>
            <wp:positionV relativeFrom="margin">
              <wp:posOffset>73660</wp:posOffset>
            </wp:positionV>
            <wp:extent cx="1257300" cy="18897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739" w:rsidRPr="000F6D3C">
        <w:rPr>
          <w:rFonts w:ascii="Century Gothic" w:eastAsia="Calibri" w:hAnsi="Century Gothic" w:cs="Arial"/>
          <w:b/>
          <w:bCs/>
        </w:rPr>
        <w:t xml:space="preserve">Chuck Murphy, </w:t>
      </w:r>
      <w:r w:rsidR="00D84032" w:rsidRPr="000F6D3C">
        <w:rPr>
          <w:rFonts w:ascii="Century Gothic" w:eastAsia="Calibri" w:hAnsi="Century Gothic" w:cs="Arial"/>
          <w:b/>
          <w:bCs/>
        </w:rPr>
        <w:t xml:space="preserve">Chief Strategy Officer, </w:t>
      </w:r>
      <w:r w:rsidR="00426739" w:rsidRPr="000F6D3C">
        <w:rPr>
          <w:rFonts w:ascii="Century Gothic" w:eastAsia="Calibri" w:hAnsi="Century Gothic" w:cs="Arial"/>
          <w:b/>
          <w:bCs/>
        </w:rPr>
        <w:t>Gonzaga University</w:t>
      </w:r>
    </w:p>
    <w:p w14:paraId="11FFF791" w14:textId="505939D2" w:rsidR="00BF0F90" w:rsidRPr="00F4350C" w:rsidRDefault="00BF0F90" w:rsidP="00246145">
      <w:pPr>
        <w:ind w:left="360" w:right="-270"/>
        <w:contextualSpacing/>
        <w:rPr>
          <w:rFonts w:ascii="Century Gothic" w:eastAsia="Calibri" w:hAnsi="Century Gothic" w:cs="Arial"/>
          <w:b/>
          <w:bCs/>
        </w:rPr>
      </w:pPr>
      <w:r w:rsidRPr="00CC3622">
        <w:rPr>
          <w:rFonts w:ascii="Century Gothic" w:hAnsi="Century Gothic"/>
        </w:rPr>
        <w:t xml:space="preserve">Chuck Murphy is a Spokane native and alum of Gonzaga University. After four years in public accounting, he began his career at Gonzaga University in 1978 as Controller. He became Vice President for Finance in 1985 and served in that capacity until 2018 when he became the University’s Chief Strategy Officer. During his time at </w:t>
      </w:r>
      <w:r w:rsidR="00EF0D96" w:rsidRPr="00CC3622">
        <w:rPr>
          <w:rFonts w:ascii="Century Gothic" w:hAnsi="Century Gothic"/>
        </w:rPr>
        <w:t>Gonzaga,</w:t>
      </w:r>
      <w:r w:rsidRPr="00CC3622">
        <w:rPr>
          <w:rFonts w:ascii="Century Gothic" w:hAnsi="Century Gothic"/>
        </w:rPr>
        <w:t xml:space="preserve"> he has had responsibility for all the financial affairs of the University, various operating areas of the University, as well as campus planning and construction. He currently serves on the boards of Catholic Charities and Catholic Housing Ventures. He </w:t>
      </w:r>
      <w:r w:rsidR="00DB10A7">
        <w:rPr>
          <w:rFonts w:ascii="Century Gothic" w:hAnsi="Century Gothic"/>
        </w:rPr>
        <w:t xml:space="preserve">also has </w:t>
      </w:r>
      <w:r w:rsidRPr="00CC3622">
        <w:rPr>
          <w:rFonts w:ascii="Century Gothic" w:hAnsi="Century Gothic"/>
        </w:rPr>
        <w:t>a long history of Board and committee service at Gonzaga Prep. </w:t>
      </w:r>
      <w:r>
        <w:rPr>
          <w:rFonts w:ascii="Century Gothic" w:hAnsi="Century Gothic"/>
        </w:rPr>
        <w:t>Chuck</w:t>
      </w:r>
      <w:r w:rsidRPr="00CC3622">
        <w:rPr>
          <w:rFonts w:ascii="Century Gothic" w:hAnsi="Century Gothic"/>
        </w:rPr>
        <w:t xml:space="preserve"> has served as </w:t>
      </w:r>
      <w:r>
        <w:rPr>
          <w:rFonts w:ascii="Century Gothic" w:hAnsi="Century Gothic"/>
        </w:rPr>
        <w:t xml:space="preserve">the </w:t>
      </w:r>
      <w:r w:rsidRPr="00CC3622">
        <w:rPr>
          <w:rFonts w:ascii="Century Gothic" w:hAnsi="Century Gothic"/>
        </w:rPr>
        <w:t>chair of the UDDA Development Committee</w:t>
      </w:r>
      <w:r>
        <w:rPr>
          <w:rFonts w:ascii="Century Gothic" w:hAnsi="Century Gothic"/>
        </w:rPr>
        <w:t xml:space="preserve"> and as the</w:t>
      </w:r>
      <w:r w:rsidRPr="00CC3622">
        <w:rPr>
          <w:rFonts w:ascii="Century Gothic" w:hAnsi="Century Gothic"/>
        </w:rPr>
        <w:t xml:space="preserve"> </w:t>
      </w:r>
      <w:r w:rsidR="00246145">
        <w:rPr>
          <w:rFonts w:ascii="Century Gothic" w:hAnsi="Century Gothic"/>
        </w:rPr>
        <w:t xml:space="preserve">board </w:t>
      </w:r>
      <w:r w:rsidRPr="00CC3622">
        <w:rPr>
          <w:rFonts w:ascii="Century Gothic" w:hAnsi="Century Gothic"/>
        </w:rPr>
        <w:t xml:space="preserve">proxy </w:t>
      </w:r>
      <w:r w:rsidR="00246145">
        <w:rPr>
          <w:rFonts w:ascii="Century Gothic" w:hAnsi="Century Gothic"/>
        </w:rPr>
        <w:t>from</w:t>
      </w:r>
      <w:r w:rsidRPr="00CC3622">
        <w:rPr>
          <w:rFonts w:ascii="Century Gothic" w:hAnsi="Century Gothic"/>
        </w:rPr>
        <w:t xml:space="preserve"> Gonzaga University</w:t>
      </w:r>
      <w:r>
        <w:rPr>
          <w:rFonts w:ascii="Century Gothic" w:hAnsi="Century Gothic"/>
        </w:rPr>
        <w:t>. Starting in 2023, Chuck</w:t>
      </w:r>
      <w:r w:rsidRPr="00CC3622">
        <w:rPr>
          <w:rFonts w:ascii="Century Gothic" w:hAnsi="Century Gothic"/>
        </w:rPr>
        <w:t xml:space="preserve"> will be an independent member of the UDDA Board and </w:t>
      </w:r>
      <w:r w:rsidR="00DB4792">
        <w:rPr>
          <w:rFonts w:ascii="Century Gothic" w:hAnsi="Century Gothic"/>
        </w:rPr>
        <w:t xml:space="preserve">a </w:t>
      </w:r>
      <w:r w:rsidRPr="00CC3622">
        <w:rPr>
          <w:rFonts w:ascii="Century Gothic" w:hAnsi="Century Gothic"/>
        </w:rPr>
        <w:t>member of the Executive Committee. </w:t>
      </w:r>
    </w:p>
    <w:p w14:paraId="65568DF1" w14:textId="77777777" w:rsidR="00BF0F90" w:rsidRPr="00911B6D" w:rsidRDefault="00BF0F90" w:rsidP="00B3193D">
      <w:pPr>
        <w:ind w:left="360" w:right="-90"/>
        <w:contextualSpacing/>
        <w:rPr>
          <w:rFonts w:ascii="Century Gothic" w:eastAsia="Calibri" w:hAnsi="Century Gothic" w:cs="Arial"/>
        </w:rPr>
      </w:pPr>
    </w:p>
    <w:p w14:paraId="31430500" w14:textId="3A251F1E" w:rsidR="00764CB6" w:rsidRDefault="00764CB6" w:rsidP="00B3193D">
      <w:pPr>
        <w:ind w:right="-90"/>
        <w:contextualSpacing/>
        <w:rPr>
          <w:rFonts w:ascii="Century Gothic" w:eastAsia="Calibri" w:hAnsi="Century Gothic" w:cs="Arial"/>
          <w:b/>
          <w:bCs/>
        </w:rPr>
      </w:pPr>
    </w:p>
    <w:p w14:paraId="01FC672B" w14:textId="2CD37598" w:rsidR="00ED1624" w:rsidRDefault="00ED1624" w:rsidP="00B3193D">
      <w:pPr>
        <w:ind w:right="-90"/>
        <w:contextualSpacing/>
        <w:rPr>
          <w:rFonts w:ascii="Century Gothic" w:eastAsia="Calibri" w:hAnsi="Century Gothic" w:cs="Arial"/>
          <w:b/>
          <w:bCs/>
        </w:rPr>
      </w:pPr>
    </w:p>
    <w:p w14:paraId="7C357ABA" w14:textId="47530A15" w:rsidR="00F4350C" w:rsidRPr="00612C43" w:rsidRDefault="00ED1624" w:rsidP="00612C43">
      <w:pPr>
        <w:ind w:left="180" w:right="-90"/>
        <w:contextualSpacing/>
        <w:rPr>
          <w:rFonts w:ascii="Century Gothic" w:eastAsia="Calibri" w:hAnsi="Century Gothic" w:cs="Arial"/>
          <w:b/>
          <w:bCs/>
        </w:rPr>
      </w:pPr>
      <w:r w:rsidRPr="00911B6D">
        <w:rPr>
          <w:rFonts w:ascii="Century Gothic" w:eastAsia="Times New Roman" w:hAnsi="Century Gothic" w:cs="Times New Roman"/>
          <w:noProof/>
          <w:color w:val="000000"/>
        </w:rPr>
        <w:drawing>
          <wp:anchor distT="0" distB="0" distL="114300" distR="114300" simplePos="0" relativeHeight="251658241" behindDoc="0" locked="0" layoutInCell="1" allowOverlap="1" wp14:anchorId="01083CBE" wp14:editId="49A3B0E2">
            <wp:simplePos x="0" y="0"/>
            <wp:positionH relativeFrom="margin">
              <wp:posOffset>236220</wp:posOffset>
            </wp:positionH>
            <wp:positionV relativeFrom="margin">
              <wp:posOffset>2820670</wp:posOffset>
            </wp:positionV>
            <wp:extent cx="1512570" cy="2269490"/>
            <wp:effectExtent l="0" t="0" r="0" b="0"/>
            <wp:wrapSquare wrapText="bothSides"/>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2570" cy="2269490"/>
                    </a:xfrm>
                    <a:prstGeom prst="rect">
                      <a:avLst/>
                    </a:prstGeom>
                  </pic:spPr>
                </pic:pic>
              </a:graphicData>
            </a:graphic>
            <wp14:sizeRelH relativeFrom="margin">
              <wp14:pctWidth>0</wp14:pctWidth>
            </wp14:sizeRelH>
            <wp14:sizeRelV relativeFrom="margin">
              <wp14:pctHeight>0</wp14:pctHeight>
            </wp14:sizeRelV>
          </wp:anchor>
        </w:drawing>
      </w:r>
      <w:r w:rsidR="00687E16" w:rsidRPr="00911B6D">
        <w:rPr>
          <w:rFonts w:ascii="Century Gothic" w:eastAsia="Calibri" w:hAnsi="Century Gothic" w:cs="Arial"/>
          <w:b/>
          <w:bCs/>
        </w:rPr>
        <w:t xml:space="preserve">Colleen Fuchs, </w:t>
      </w:r>
      <w:r w:rsidR="005E50F6" w:rsidRPr="00911B6D">
        <w:rPr>
          <w:rFonts w:ascii="Century Gothic" w:eastAsia="Calibri" w:hAnsi="Century Gothic" w:cs="Arial"/>
          <w:b/>
          <w:bCs/>
        </w:rPr>
        <w:t xml:space="preserve">Executive Director, </w:t>
      </w:r>
      <w:r w:rsidR="00687E16" w:rsidRPr="00911B6D">
        <w:rPr>
          <w:rFonts w:ascii="Century Gothic" w:eastAsia="Calibri" w:hAnsi="Century Gothic" w:cs="Arial"/>
          <w:b/>
          <w:bCs/>
        </w:rPr>
        <w:t xml:space="preserve">Joya </w:t>
      </w:r>
      <w:proofErr w:type="gramStart"/>
      <w:r w:rsidR="00687E16" w:rsidRPr="00911B6D">
        <w:rPr>
          <w:rFonts w:ascii="Century Gothic" w:eastAsia="Calibri" w:hAnsi="Century Gothic" w:cs="Arial"/>
          <w:b/>
          <w:bCs/>
        </w:rPr>
        <w:t>Child</w:t>
      </w:r>
      <w:proofErr w:type="gramEnd"/>
      <w:r w:rsidR="00687E16" w:rsidRPr="00911B6D">
        <w:rPr>
          <w:rFonts w:ascii="Century Gothic" w:eastAsia="Calibri" w:hAnsi="Century Gothic" w:cs="Arial"/>
          <w:b/>
          <w:bCs/>
        </w:rPr>
        <w:t xml:space="preserve"> and Family Development</w:t>
      </w:r>
    </w:p>
    <w:p w14:paraId="2F2076CC" w14:textId="7B525A74" w:rsidR="001547D8" w:rsidRPr="00052B73" w:rsidRDefault="001547D8" w:rsidP="00B96D3E">
      <w:pPr>
        <w:ind w:left="270" w:right="-90"/>
        <w:contextualSpacing/>
        <w:rPr>
          <w:rFonts w:ascii="Century Gothic" w:eastAsia="Times New Roman" w:hAnsi="Century Gothic" w:cs="Times New Roman"/>
          <w:color w:val="000000"/>
        </w:rPr>
      </w:pPr>
      <w:r w:rsidRPr="00911B6D">
        <w:rPr>
          <w:rFonts w:ascii="Century Gothic" w:hAnsi="Century Gothic"/>
          <w:color w:val="050505"/>
        </w:rPr>
        <w:t>Colleen has a longtime connection to Joya</w:t>
      </w:r>
      <w:r w:rsidR="00911B6D" w:rsidRPr="00911B6D">
        <w:rPr>
          <w:rFonts w:ascii="Century Gothic" w:hAnsi="Century Gothic"/>
          <w:color w:val="050505"/>
        </w:rPr>
        <w:t xml:space="preserve"> a non-profit providing early intervention services to infants and toddlers in Spokane County)</w:t>
      </w:r>
      <w:r w:rsidRPr="00911B6D">
        <w:rPr>
          <w:rFonts w:ascii="Century Gothic" w:hAnsi="Century Gothic"/>
          <w:color w:val="050505"/>
        </w:rPr>
        <w:t>, formerly the Spokane Guilds’ School. In 2016 she was hired to serve as Joya’s program coordinator, overseeing a team of therapists and teachers and coordinati</w:t>
      </w:r>
      <w:r w:rsidRPr="007E06A8">
        <w:rPr>
          <w:rFonts w:ascii="Century Gothic" w:hAnsi="Century Gothic"/>
          <w:color w:val="050505"/>
        </w:rPr>
        <w:t>ng with Joya’s medical and social workers to deliver the best program possible for children and families. In 2019, Colleen was promoted to Executive Director and has led the 62</w:t>
      </w:r>
      <w:r w:rsidR="007E06A8">
        <w:rPr>
          <w:rFonts w:ascii="Century Gothic" w:hAnsi="Century Gothic"/>
          <w:color w:val="050505"/>
        </w:rPr>
        <w:t>-year-</w:t>
      </w:r>
      <w:r w:rsidRPr="007E06A8">
        <w:rPr>
          <w:rFonts w:ascii="Century Gothic" w:hAnsi="Century Gothic"/>
          <w:color w:val="050505"/>
        </w:rPr>
        <w:t>old organization through the construction of a new facility and move to the University District in 2022.</w:t>
      </w:r>
      <w:r w:rsidRPr="00911B6D">
        <w:rPr>
          <w:rFonts w:ascii="Century Gothic" w:hAnsi="Century Gothic"/>
          <w:color w:val="050505"/>
        </w:rPr>
        <w:t xml:space="preserve"> Colleen has experience as a teacher and administrator in early childhood and elementary education; pediatric hospital and residential care of medically complex children; owning and operating a business; </w:t>
      </w:r>
      <w:r w:rsidR="00EF604D">
        <w:rPr>
          <w:rFonts w:ascii="Century Gothic" w:hAnsi="Century Gothic"/>
          <w:color w:val="050505"/>
        </w:rPr>
        <w:t xml:space="preserve">and </w:t>
      </w:r>
      <w:r w:rsidRPr="00911B6D">
        <w:rPr>
          <w:rFonts w:ascii="Century Gothic" w:hAnsi="Century Gothic"/>
          <w:color w:val="050505"/>
        </w:rPr>
        <w:t xml:space="preserve">in higher ed and early learning research. She is a Spokane </w:t>
      </w:r>
      <w:r w:rsidR="00272D60">
        <w:rPr>
          <w:rFonts w:ascii="Century Gothic" w:hAnsi="Century Gothic"/>
          <w:color w:val="050505"/>
        </w:rPr>
        <w:t xml:space="preserve">native </w:t>
      </w:r>
      <w:r w:rsidRPr="00911B6D">
        <w:rPr>
          <w:rFonts w:ascii="Century Gothic" w:hAnsi="Century Gothic"/>
          <w:color w:val="050505"/>
        </w:rPr>
        <w:t xml:space="preserve">and </w:t>
      </w:r>
      <w:r w:rsidR="00272D60">
        <w:rPr>
          <w:rFonts w:ascii="Century Gothic" w:hAnsi="Century Gothic"/>
          <w:color w:val="050505"/>
        </w:rPr>
        <w:t>has a</w:t>
      </w:r>
      <w:r w:rsidRPr="00911B6D">
        <w:rPr>
          <w:rFonts w:ascii="Century Gothic" w:hAnsi="Century Gothic"/>
          <w:color w:val="050505"/>
        </w:rPr>
        <w:t xml:space="preserve"> bachelor’s degree in Education with endorsements in Elementary Education, Special Education</w:t>
      </w:r>
      <w:r w:rsidR="00BD34A7">
        <w:rPr>
          <w:rFonts w:ascii="Century Gothic" w:hAnsi="Century Gothic"/>
          <w:color w:val="050505"/>
        </w:rPr>
        <w:t>,</w:t>
      </w:r>
      <w:r w:rsidRPr="00911B6D">
        <w:rPr>
          <w:rFonts w:ascii="Century Gothic" w:hAnsi="Century Gothic"/>
          <w:color w:val="050505"/>
        </w:rPr>
        <w:t xml:space="preserve"> and Early Childhood Special Education from Gonzaga.</w:t>
      </w:r>
    </w:p>
    <w:p w14:paraId="1E7740D5" w14:textId="2E9A9A01" w:rsidR="007D5C41" w:rsidRDefault="007D5C41" w:rsidP="00B3193D">
      <w:pPr>
        <w:ind w:right="-90"/>
        <w:contextualSpacing/>
        <w:rPr>
          <w:rFonts w:ascii="Century Gothic" w:eastAsia="Times New Roman" w:hAnsi="Century Gothic" w:cs="Times New Roman"/>
          <w:color w:val="000000"/>
        </w:rPr>
      </w:pPr>
    </w:p>
    <w:p w14:paraId="76226A22" w14:textId="77777777" w:rsidR="00ED1624" w:rsidRPr="00911B6D" w:rsidRDefault="00ED1624" w:rsidP="00B3193D">
      <w:pPr>
        <w:ind w:right="-90"/>
        <w:contextualSpacing/>
        <w:rPr>
          <w:rFonts w:ascii="Century Gothic" w:eastAsia="Times New Roman" w:hAnsi="Century Gothic" w:cs="Times New Roman"/>
          <w:color w:val="000000"/>
        </w:rPr>
      </w:pPr>
    </w:p>
    <w:p w14:paraId="768A9E64" w14:textId="0C7B3938" w:rsidR="00BC4196" w:rsidRDefault="00BC4196" w:rsidP="00B3193D">
      <w:pPr>
        <w:ind w:left="180" w:right="-90"/>
        <w:contextualSpacing/>
        <w:rPr>
          <w:rFonts w:ascii="Century Gothic" w:eastAsia="Times New Roman" w:hAnsi="Century Gothic" w:cs="Times New Roman"/>
          <w:b/>
          <w:bCs/>
          <w:color w:val="000000"/>
        </w:rPr>
      </w:pPr>
    </w:p>
    <w:p w14:paraId="5F585CCE" w14:textId="6E4ED0A3" w:rsidR="00031F84" w:rsidRPr="00911B6D" w:rsidRDefault="00ED1624" w:rsidP="00ED1624">
      <w:pPr>
        <w:ind w:left="270" w:right="-90"/>
        <w:contextualSpacing/>
        <w:rPr>
          <w:rFonts w:ascii="Century Gothic" w:eastAsia="Times New Roman" w:hAnsi="Century Gothic" w:cs="Times New Roman"/>
          <w:b/>
          <w:bCs/>
          <w:color w:val="000000"/>
        </w:rPr>
      </w:pPr>
      <w:r w:rsidRPr="00911B6D">
        <w:rPr>
          <w:rFonts w:ascii="Century Gothic" w:eastAsia="Times New Roman" w:hAnsi="Century Gothic" w:cs="Times New Roman"/>
          <w:noProof/>
          <w:color w:val="000000"/>
        </w:rPr>
        <w:drawing>
          <wp:anchor distT="0" distB="0" distL="114300" distR="114300" simplePos="0" relativeHeight="251658242" behindDoc="0" locked="0" layoutInCell="1" allowOverlap="1" wp14:anchorId="7A6DB025" wp14:editId="53217B50">
            <wp:simplePos x="0" y="0"/>
            <wp:positionH relativeFrom="margin">
              <wp:posOffset>61595</wp:posOffset>
            </wp:positionH>
            <wp:positionV relativeFrom="margin">
              <wp:posOffset>6040755</wp:posOffset>
            </wp:positionV>
            <wp:extent cx="1444625" cy="1926590"/>
            <wp:effectExtent l="0" t="0" r="3175"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4625" cy="1926590"/>
                    </a:xfrm>
                    <a:prstGeom prst="rect">
                      <a:avLst/>
                    </a:prstGeom>
                  </pic:spPr>
                </pic:pic>
              </a:graphicData>
            </a:graphic>
            <wp14:sizeRelH relativeFrom="margin">
              <wp14:pctWidth>0</wp14:pctWidth>
            </wp14:sizeRelH>
            <wp14:sizeRelV relativeFrom="margin">
              <wp14:pctHeight>0</wp14:pctHeight>
            </wp14:sizeRelV>
          </wp:anchor>
        </w:drawing>
      </w:r>
      <w:r w:rsidR="00426739" w:rsidRPr="00911B6D">
        <w:rPr>
          <w:rFonts w:ascii="Century Gothic" w:eastAsia="Times New Roman" w:hAnsi="Century Gothic" w:cs="Times New Roman"/>
          <w:b/>
          <w:bCs/>
          <w:color w:val="000000"/>
        </w:rPr>
        <w:t xml:space="preserve">Dennis Wagner, </w:t>
      </w:r>
      <w:r w:rsidR="00031F84" w:rsidRPr="00911B6D">
        <w:rPr>
          <w:rFonts w:ascii="Century Gothic" w:eastAsia="Times New Roman" w:hAnsi="Century Gothic" w:cs="Times New Roman"/>
          <w:b/>
          <w:bCs/>
          <w:color w:val="000000"/>
        </w:rPr>
        <w:t xml:space="preserve">VP </w:t>
      </w:r>
      <w:r w:rsidR="00BD34A7">
        <w:rPr>
          <w:rFonts w:ascii="Century Gothic" w:eastAsia="Times New Roman" w:hAnsi="Century Gothic" w:cs="Times New Roman"/>
          <w:b/>
          <w:bCs/>
          <w:color w:val="000000"/>
        </w:rPr>
        <w:t xml:space="preserve">of </w:t>
      </w:r>
      <w:r w:rsidR="00031F84" w:rsidRPr="00911B6D">
        <w:rPr>
          <w:rFonts w:ascii="Century Gothic" w:eastAsia="Times New Roman" w:hAnsi="Century Gothic" w:cs="Times New Roman"/>
          <w:b/>
          <w:bCs/>
          <w:color w:val="000000"/>
        </w:rPr>
        <w:t xml:space="preserve">Retail Experience, </w:t>
      </w:r>
      <w:r w:rsidR="00426739" w:rsidRPr="00911B6D">
        <w:rPr>
          <w:rFonts w:ascii="Century Gothic" w:eastAsia="Times New Roman" w:hAnsi="Century Gothic" w:cs="Times New Roman"/>
          <w:b/>
          <w:bCs/>
          <w:color w:val="000000"/>
        </w:rPr>
        <w:t xml:space="preserve">Numerica Credit Union </w:t>
      </w:r>
    </w:p>
    <w:p w14:paraId="3CE3F1B0" w14:textId="24A90DD3" w:rsidR="00024480" w:rsidRPr="00911B6D" w:rsidRDefault="00024480" w:rsidP="00B3193D">
      <w:pPr>
        <w:ind w:left="180" w:right="-90"/>
        <w:contextualSpacing/>
        <w:rPr>
          <w:rFonts w:ascii="Century Gothic" w:hAnsi="Century Gothic"/>
        </w:rPr>
      </w:pPr>
      <w:r w:rsidRPr="00911B6D">
        <w:rPr>
          <w:rFonts w:ascii="Century Gothic" w:hAnsi="Century Gothic"/>
        </w:rPr>
        <w:t>Originally from Indiana, after graduating college from the University of Indianapolis with a degree in Business Management, Dennis moved to Spokane in 2006 after visiting his family and falling in love with the area and community.</w:t>
      </w:r>
      <w:r w:rsidR="00B1376B">
        <w:rPr>
          <w:rFonts w:ascii="Century Gothic" w:hAnsi="Century Gothic"/>
        </w:rPr>
        <w:t xml:space="preserve"> </w:t>
      </w:r>
      <w:r w:rsidRPr="00911B6D">
        <w:rPr>
          <w:rFonts w:ascii="Century Gothic" w:hAnsi="Century Gothic"/>
        </w:rPr>
        <w:t>He has been with Numerica Credit Union since 2016.</w:t>
      </w:r>
      <w:r w:rsidR="00B1376B">
        <w:rPr>
          <w:rFonts w:ascii="Century Gothic" w:hAnsi="Century Gothic"/>
        </w:rPr>
        <w:t xml:space="preserve"> </w:t>
      </w:r>
      <w:r w:rsidRPr="00911B6D">
        <w:rPr>
          <w:rFonts w:ascii="Century Gothic" w:hAnsi="Century Gothic"/>
        </w:rPr>
        <w:t xml:space="preserve">Before working for Numerica, Dennis was with Chase Bank for </w:t>
      </w:r>
      <w:r w:rsidR="003568C2">
        <w:rPr>
          <w:rFonts w:ascii="Century Gothic" w:hAnsi="Century Gothic"/>
        </w:rPr>
        <w:t>eight</w:t>
      </w:r>
      <w:r w:rsidRPr="00911B6D">
        <w:rPr>
          <w:rFonts w:ascii="Century Gothic" w:hAnsi="Century Gothic"/>
        </w:rPr>
        <w:t xml:space="preserve"> years, and CitiFinancial for </w:t>
      </w:r>
      <w:r w:rsidR="003568C2">
        <w:rPr>
          <w:rFonts w:ascii="Century Gothic" w:hAnsi="Century Gothic"/>
        </w:rPr>
        <w:t xml:space="preserve">seven </w:t>
      </w:r>
      <w:r w:rsidRPr="00911B6D">
        <w:rPr>
          <w:rFonts w:ascii="Century Gothic" w:hAnsi="Century Gothic"/>
        </w:rPr>
        <w:t>years.</w:t>
      </w:r>
      <w:r w:rsidR="00B1376B">
        <w:rPr>
          <w:rFonts w:ascii="Century Gothic" w:hAnsi="Century Gothic"/>
        </w:rPr>
        <w:t xml:space="preserve"> </w:t>
      </w:r>
      <w:r w:rsidRPr="00911B6D">
        <w:rPr>
          <w:rFonts w:ascii="Century Gothic" w:hAnsi="Century Gothic"/>
        </w:rPr>
        <w:t>Dennis has had the privilege of being a leader/influencer for the past 22 years in different managerial capacities.</w:t>
      </w:r>
      <w:r w:rsidR="00B1376B">
        <w:rPr>
          <w:rFonts w:ascii="Century Gothic" w:hAnsi="Century Gothic"/>
        </w:rPr>
        <w:t xml:space="preserve"> </w:t>
      </w:r>
      <w:r w:rsidR="006C23FF">
        <w:rPr>
          <w:rFonts w:ascii="Century Gothic" w:hAnsi="Century Gothic"/>
        </w:rPr>
        <w:t>No</w:t>
      </w:r>
      <w:r w:rsidRPr="00911B6D">
        <w:rPr>
          <w:rFonts w:ascii="Century Gothic" w:hAnsi="Century Gothic"/>
        </w:rPr>
        <w:t>thing excites him more than seeing the impact – no matter how small – he’s had on those around him.</w:t>
      </w:r>
      <w:r w:rsidR="00B1376B">
        <w:rPr>
          <w:rFonts w:ascii="Century Gothic" w:hAnsi="Century Gothic"/>
        </w:rPr>
        <w:t xml:space="preserve"> </w:t>
      </w:r>
      <w:r w:rsidRPr="00911B6D">
        <w:rPr>
          <w:rFonts w:ascii="Century Gothic" w:hAnsi="Century Gothic"/>
        </w:rPr>
        <w:t>Dennis’ passion is making others better, not just professionally, but personally as well.</w:t>
      </w:r>
      <w:r w:rsidR="00B1376B">
        <w:rPr>
          <w:rFonts w:ascii="Century Gothic" w:hAnsi="Century Gothic"/>
        </w:rPr>
        <w:t xml:space="preserve"> </w:t>
      </w:r>
      <w:r w:rsidR="00AB7EA4">
        <w:rPr>
          <w:rFonts w:ascii="Century Gothic" w:hAnsi="Century Gothic"/>
        </w:rPr>
        <w:t xml:space="preserve"> </w:t>
      </w:r>
    </w:p>
    <w:p w14:paraId="6D03E900" w14:textId="153940B0" w:rsidR="00024480" w:rsidRPr="00911B6D" w:rsidRDefault="00024480" w:rsidP="00B3193D">
      <w:pPr>
        <w:ind w:left="360" w:right="-90"/>
        <w:contextualSpacing/>
        <w:rPr>
          <w:rFonts w:ascii="Century Gothic" w:eastAsia="Times New Roman" w:hAnsi="Century Gothic" w:cs="Times New Roman"/>
          <w:color w:val="000000"/>
        </w:rPr>
      </w:pPr>
    </w:p>
    <w:p w14:paraId="16A042EC" w14:textId="77777777" w:rsidR="00A50150" w:rsidRDefault="00A50150" w:rsidP="00B3193D">
      <w:pPr>
        <w:ind w:right="-90"/>
        <w:contextualSpacing/>
        <w:rPr>
          <w:rFonts w:ascii="Century Gothic" w:eastAsia="Times New Roman" w:hAnsi="Century Gothic" w:cs="Times New Roman"/>
          <w:b/>
          <w:bCs/>
          <w:color w:val="000000"/>
        </w:rPr>
      </w:pPr>
    </w:p>
    <w:p w14:paraId="608C1D7B" w14:textId="77777777" w:rsidR="00B26C8C" w:rsidRDefault="00B26C8C" w:rsidP="00B3193D">
      <w:pPr>
        <w:ind w:right="-90"/>
        <w:contextualSpacing/>
        <w:rPr>
          <w:rFonts w:ascii="Century Gothic" w:eastAsia="Times New Roman" w:hAnsi="Century Gothic" w:cs="Times New Roman"/>
          <w:b/>
          <w:bCs/>
          <w:color w:val="000000"/>
        </w:rPr>
      </w:pPr>
    </w:p>
    <w:p w14:paraId="2AA79679" w14:textId="0E851426" w:rsidR="00E54FA7" w:rsidRDefault="00E54FA7" w:rsidP="00B3193D">
      <w:pPr>
        <w:ind w:right="-90"/>
        <w:contextualSpacing/>
        <w:rPr>
          <w:rFonts w:ascii="Century Gothic" w:eastAsia="Times New Roman" w:hAnsi="Century Gothic" w:cs="Times New Roman"/>
          <w:b/>
          <w:bCs/>
          <w:color w:val="000000"/>
        </w:rPr>
      </w:pPr>
    </w:p>
    <w:p w14:paraId="0044938D" w14:textId="77777777" w:rsidR="00A419C9" w:rsidRPr="00911B6D" w:rsidRDefault="00A419C9" w:rsidP="00B3193D">
      <w:pPr>
        <w:ind w:right="-90"/>
        <w:contextualSpacing/>
        <w:rPr>
          <w:rFonts w:ascii="Century Gothic" w:eastAsia="Times New Roman" w:hAnsi="Century Gothic" w:cs="Times New Roman"/>
          <w:b/>
          <w:bCs/>
          <w:color w:val="000000"/>
        </w:rPr>
      </w:pPr>
    </w:p>
    <w:p w14:paraId="48496583" w14:textId="117ADD8B" w:rsidR="00F752FC" w:rsidRDefault="0004333B" w:rsidP="00ED1624">
      <w:pPr>
        <w:ind w:left="180" w:right="-90"/>
        <w:contextualSpacing/>
        <w:rPr>
          <w:rFonts w:ascii="Century Gothic" w:hAnsi="Century Gothic"/>
          <w:b/>
          <w:bCs/>
          <w:color w:val="000000"/>
          <w:shd w:val="clear" w:color="auto" w:fill="FFFFFF"/>
        </w:rPr>
      </w:pPr>
      <w:r w:rsidRPr="00911B6D">
        <w:rPr>
          <w:rFonts w:ascii="Century Gothic" w:eastAsia="Times New Roman" w:hAnsi="Century Gothic" w:cs="Times New Roman"/>
          <w:noProof/>
          <w:color w:val="000000"/>
        </w:rPr>
        <w:drawing>
          <wp:anchor distT="0" distB="0" distL="114300" distR="114300" simplePos="0" relativeHeight="251658244" behindDoc="0" locked="0" layoutInCell="1" allowOverlap="1" wp14:anchorId="68CDC413" wp14:editId="5CF3207A">
            <wp:simplePos x="0" y="0"/>
            <wp:positionH relativeFrom="margin">
              <wp:posOffset>181610</wp:posOffset>
            </wp:positionH>
            <wp:positionV relativeFrom="margin">
              <wp:posOffset>40640</wp:posOffset>
            </wp:positionV>
            <wp:extent cx="1545590" cy="1950720"/>
            <wp:effectExtent l="0" t="0" r="0" b="0"/>
            <wp:wrapSquare wrapText="bothSides"/>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5590" cy="1950720"/>
                    </a:xfrm>
                    <a:prstGeom prst="rect">
                      <a:avLst/>
                    </a:prstGeom>
                  </pic:spPr>
                </pic:pic>
              </a:graphicData>
            </a:graphic>
            <wp14:sizeRelH relativeFrom="margin">
              <wp14:pctWidth>0</wp14:pctWidth>
            </wp14:sizeRelH>
            <wp14:sizeRelV relativeFrom="margin">
              <wp14:pctHeight>0</wp14:pctHeight>
            </wp14:sizeRelV>
          </wp:anchor>
        </w:drawing>
      </w:r>
      <w:r w:rsidR="00426739" w:rsidRPr="00911B6D">
        <w:rPr>
          <w:rFonts w:ascii="Century Gothic" w:eastAsia="Times New Roman" w:hAnsi="Century Gothic" w:cs="Times New Roman"/>
          <w:b/>
          <w:bCs/>
          <w:color w:val="000000"/>
        </w:rPr>
        <w:t xml:space="preserve">Emilie Cameron, </w:t>
      </w:r>
      <w:r w:rsidR="005C4313" w:rsidRPr="00911B6D">
        <w:rPr>
          <w:rStyle w:val="normaltextrun"/>
          <w:rFonts w:ascii="Century Gothic" w:hAnsi="Century Gothic"/>
          <w:b/>
          <w:bCs/>
          <w:color w:val="000000"/>
          <w:shd w:val="clear" w:color="auto" w:fill="FFFFFF"/>
        </w:rPr>
        <w:t>President and CEO</w:t>
      </w:r>
      <w:r w:rsidR="00943295" w:rsidRPr="00911B6D">
        <w:rPr>
          <w:rStyle w:val="normaltextrun"/>
          <w:rFonts w:ascii="Century Gothic" w:hAnsi="Century Gothic"/>
          <w:b/>
          <w:bCs/>
          <w:color w:val="000000"/>
          <w:shd w:val="clear" w:color="auto" w:fill="FFFFFF"/>
        </w:rPr>
        <w:t xml:space="preserve">, </w:t>
      </w:r>
      <w:r w:rsidR="005C4313" w:rsidRPr="00911B6D">
        <w:rPr>
          <w:rStyle w:val="normaltextrun"/>
          <w:rFonts w:ascii="Century Gothic" w:hAnsi="Century Gothic"/>
          <w:b/>
          <w:bCs/>
          <w:color w:val="000000"/>
          <w:shd w:val="clear" w:color="auto" w:fill="FFFFFF"/>
        </w:rPr>
        <w:t>Downtown Spokane Partnership</w:t>
      </w:r>
    </w:p>
    <w:p w14:paraId="144B3692" w14:textId="5E74F78B" w:rsidR="005C4313" w:rsidRPr="00BC4196" w:rsidRDefault="005C4313" w:rsidP="00BC4196">
      <w:pPr>
        <w:ind w:left="180" w:right="-90"/>
        <w:contextualSpacing/>
        <w:rPr>
          <w:rFonts w:ascii="Century Gothic" w:hAnsi="Century Gothic"/>
          <w:b/>
          <w:bCs/>
          <w:color w:val="000000"/>
          <w:shd w:val="clear" w:color="auto" w:fill="FFFFFF"/>
        </w:rPr>
      </w:pPr>
      <w:r w:rsidRPr="00911B6D">
        <w:rPr>
          <w:rStyle w:val="normaltextrun"/>
          <w:rFonts w:ascii="Century Gothic" w:hAnsi="Century Gothic"/>
          <w:color w:val="000000"/>
          <w:shd w:val="clear" w:color="auto" w:fill="FFFFFF"/>
        </w:rPr>
        <w:t>An experienced urban place management executive, Emilie works closely with property and business owners, stakeholders, elected officials, and the community to build and grow programs spanning economic development, business support, urban planning, investment and tourism marketing, transportation, security, and maintenance. Emilie is a passionate advocate for a strong downtown that can fuel a prosperous Spokane region.</w:t>
      </w:r>
      <w:r w:rsidR="00B1376B">
        <w:rPr>
          <w:rStyle w:val="normaltextrun"/>
          <w:rFonts w:ascii="Century Gothic" w:hAnsi="Century Gothic"/>
          <w:color w:val="000000"/>
          <w:shd w:val="clear" w:color="auto" w:fill="FFFFFF"/>
        </w:rPr>
        <w:t xml:space="preserve"> </w:t>
      </w:r>
      <w:r w:rsidRPr="00911B6D">
        <w:rPr>
          <w:rStyle w:val="normaltextrun"/>
          <w:rFonts w:ascii="Century Gothic" w:hAnsi="Century Gothic"/>
          <w:color w:val="000000"/>
          <w:shd w:val="clear" w:color="auto" w:fill="FFFFFF"/>
        </w:rPr>
        <w:t>A recent transplant to the Inland Northwest, Emilie’s prior experience includes leading catalytic downtown projects at the intersection of policy and politics in California’s capital city. She successfully participated in the International Downtown Association’s Emerging Leadership Fellowship in 2018 and more recently served as 1</w:t>
      </w:r>
      <w:r w:rsidRPr="00911B6D">
        <w:rPr>
          <w:rStyle w:val="normaltextrun"/>
          <w:rFonts w:ascii="Century Gothic" w:hAnsi="Century Gothic"/>
          <w:color w:val="000000"/>
          <w:shd w:val="clear" w:color="auto" w:fill="FFFFFF"/>
          <w:vertAlign w:val="superscript"/>
        </w:rPr>
        <w:t>st</w:t>
      </w:r>
      <w:r w:rsidRPr="00911B6D">
        <w:rPr>
          <w:rStyle w:val="normaltextrun"/>
          <w:rFonts w:ascii="Century Gothic" w:hAnsi="Century Gothic"/>
          <w:color w:val="000000"/>
          <w:shd w:val="clear" w:color="auto" w:fill="FFFFFF"/>
        </w:rPr>
        <w:t xml:space="preserve"> Vice Chair of the California Downtown Association (CDA) Board of Directors where she led statewide advocacy on behalf of downtowns and urban centers across the Golden State. Emilie is an alumna </w:t>
      </w:r>
      <w:r w:rsidR="002955CD">
        <w:rPr>
          <w:rStyle w:val="normaltextrun"/>
          <w:rFonts w:ascii="Century Gothic" w:hAnsi="Century Gothic"/>
          <w:color w:val="000000"/>
          <w:shd w:val="clear" w:color="auto" w:fill="FFFFFF"/>
        </w:rPr>
        <w:t>of</w:t>
      </w:r>
      <w:r w:rsidRPr="00911B6D">
        <w:rPr>
          <w:rStyle w:val="normaltextrun"/>
          <w:rFonts w:ascii="Century Gothic" w:hAnsi="Century Gothic"/>
          <w:color w:val="000000"/>
          <w:shd w:val="clear" w:color="auto" w:fill="FFFFFF"/>
        </w:rPr>
        <w:t xml:space="preserve"> the University of California, Davis earning her B.A. in History. </w:t>
      </w:r>
    </w:p>
    <w:p w14:paraId="415A0017" w14:textId="77777777" w:rsidR="00F752FC" w:rsidRPr="00911B6D" w:rsidRDefault="00F752FC" w:rsidP="00E02B03">
      <w:pPr>
        <w:ind w:right="-90"/>
        <w:contextualSpacing/>
        <w:rPr>
          <w:rFonts w:ascii="Century Gothic" w:eastAsia="Times New Roman" w:hAnsi="Century Gothic" w:cs="Times New Roman"/>
          <w:color w:val="000000"/>
        </w:rPr>
      </w:pPr>
    </w:p>
    <w:p w14:paraId="175FA6FA" w14:textId="77777777" w:rsidR="00F752FC" w:rsidRDefault="00F752FC" w:rsidP="00B3193D">
      <w:pPr>
        <w:ind w:left="180" w:right="-90"/>
        <w:contextualSpacing/>
        <w:rPr>
          <w:rFonts w:ascii="Century Gothic" w:eastAsia="Times New Roman" w:hAnsi="Century Gothic" w:cs="Times New Roman"/>
          <w:b/>
          <w:bCs/>
          <w:color w:val="000000"/>
        </w:rPr>
      </w:pPr>
    </w:p>
    <w:p w14:paraId="4DF272E4" w14:textId="55923173" w:rsidR="00337950" w:rsidRPr="00911B6D" w:rsidRDefault="0004333B" w:rsidP="00B96D3E">
      <w:pPr>
        <w:ind w:left="270" w:right="-90"/>
        <w:contextualSpacing/>
        <w:rPr>
          <w:rFonts w:ascii="Century Gothic" w:eastAsia="Times New Roman" w:hAnsi="Century Gothic" w:cs="Times New Roman"/>
          <w:b/>
          <w:bCs/>
          <w:color w:val="000000"/>
        </w:rPr>
      </w:pPr>
      <w:r w:rsidRPr="00911B6D">
        <w:rPr>
          <w:rFonts w:ascii="Century Gothic" w:eastAsia="Times New Roman" w:hAnsi="Century Gothic" w:cs="Times New Roman"/>
          <w:noProof/>
          <w:color w:val="000000"/>
        </w:rPr>
        <w:drawing>
          <wp:anchor distT="0" distB="0" distL="114300" distR="114300" simplePos="0" relativeHeight="251658243" behindDoc="0" locked="0" layoutInCell="1" allowOverlap="1" wp14:anchorId="61EDD987" wp14:editId="3C4DF0E0">
            <wp:simplePos x="0" y="0"/>
            <wp:positionH relativeFrom="margin">
              <wp:posOffset>180340</wp:posOffset>
            </wp:positionH>
            <wp:positionV relativeFrom="margin">
              <wp:posOffset>3230245</wp:posOffset>
            </wp:positionV>
            <wp:extent cx="1588770" cy="1505585"/>
            <wp:effectExtent l="0" t="0" r="0" b="0"/>
            <wp:wrapSquare wrapText="bothSides"/>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88770" cy="1505585"/>
                    </a:xfrm>
                    <a:prstGeom prst="rect">
                      <a:avLst/>
                    </a:prstGeom>
                  </pic:spPr>
                </pic:pic>
              </a:graphicData>
            </a:graphic>
            <wp14:sizeRelH relativeFrom="margin">
              <wp14:pctWidth>0</wp14:pctWidth>
            </wp14:sizeRelH>
            <wp14:sizeRelV relativeFrom="margin">
              <wp14:pctHeight>0</wp14:pctHeight>
            </wp14:sizeRelV>
          </wp:anchor>
        </w:drawing>
      </w:r>
      <w:r w:rsidR="00337950" w:rsidRPr="00911B6D">
        <w:rPr>
          <w:rFonts w:ascii="Century Gothic" w:eastAsia="Times New Roman" w:hAnsi="Century Gothic" w:cs="Times New Roman"/>
          <w:b/>
          <w:bCs/>
          <w:color w:val="000000"/>
        </w:rPr>
        <w:t>Erin Williams Hueter, Executive Director, Health Sciences and Services Authority (HSSA)</w:t>
      </w:r>
    </w:p>
    <w:p w14:paraId="692E630D" w14:textId="0699CE76" w:rsidR="00337950" w:rsidRPr="00911B6D" w:rsidRDefault="00337950" w:rsidP="00ED1624">
      <w:pPr>
        <w:ind w:right="-90"/>
        <w:contextualSpacing/>
        <w:rPr>
          <w:rFonts w:ascii="Century Gothic" w:eastAsia="Times New Roman" w:hAnsi="Century Gothic" w:cs="Times New Roman"/>
          <w:b/>
          <w:bCs/>
          <w:color w:val="000000"/>
        </w:rPr>
      </w:pPr>
    </w:p>
    <w:p w14:paraId="6C7BB54D" w14:textId="2E1FE5AD" w:rsidR="00337950" w:rsidRPr="00911B6D" w:rsidRDefault="00337950" w:rsidP="00B3193D">
      <w:pPr>
        <w:ind w:left="360" w:right="-90"/>
        <w:contextualSpacing/>
        <w:rPr>
          <w:rFonts w:ascii="Century Gothic" w:hAnsi="Century Gothic"/>
          <w:color w:val="202020"/>
        </w:rPr>
      </w:pPr>
      <w:r w:rsidRPr="00911B6D">
        <w:rPr>
          <w:rFonts w:ascii="Century Gothic" w:hAnsi="Century Gothic"/>
          <w:color w:val="202020"/>
        </w:rPr>
        <w:t xml:space="preserve">Williams Hueter has been working in human services and violence prevention since the mid-1990s and has been involved in the innovative training recovery work at Lutheran Community Services Northwest, most recently as its </w:t>
      </w:r>
      <w:r w:rsidR="00EF0D96" w:rsidRPr="00911B6D">
        <w:rPr>
          <w:rFonts w:ascii="Century Gothic" w:hAnsi="Century Gothic"/>
          <w:color w:val="202020"/>
        </w:rPr>
        <w:t>director</w:t>
      </w:r>
      <w:r w:rsidRPr="00911B6D">
        <w:rPr>
          <w:rFonts w:ascii="Century Gothic" w:hAnsi="Century Gothic"/>
          <w:color w:val="202020"/>
        </w:rPr>
        <w:t xml:space="preserve">. She has a Bachelor of Arts degree from Pacific University, with a major in Social Work. She is a graduate of the Leadership Spokane program and has received many honors for </w:t>
      </w:r>
      <w:r>
        <w:rPr>
          <w:rFonts w:ascii="Century Gothic" w:hAnsi="Century Gothic"/>
          <w:color w:val="202020"/>
        </w:rPr>
        <w:t xml:space="preserve">her </w:t>
      </w:r>
      <w:r w:rsidRPr="00911B6D">
        <w:rPr>
          <w:rFonts w:ascii="Century Gothic" w:hAnsi="Century Gothic"/>
          <w:color w:val="202020"/>
        </w:rPr>
        <w:t>achievements in her field.</w:t>
      </w:r>
    </w:p>
    <w:p w14:paraId="34331134" w14:textId="58421283" w:rsidR="00337950" w:rsidRDefault="00337950" w:rsidP="00E02B03">
      <w:pPr>
        <w:ind w:right="-90"/>
        <w:contextualSpacing/>
        <w:rPr>
          <w:rFonts w:ascii="Century Gothic" w:eastAsia="Times New Roman" w:hAnsi="Century Gothic" w:cs="Times New Roman"/>
          <w:b/>
          <w:bCs/>
          <w:color w:val="000000"/>
        </w:rPr>
      </w:pPr>
    </w:p>
    <w:p w14:paraId="1FFAD9F8" w14:textId="77777777" w:rsidR="00E02B03" w:rsidRDefault="00E02B03" w:rsidP="00E02B03">
      <w:pPr>
        <w:ind w:right="-90"/>
        <w:contextualSpacing/>
        <w:rPr>
          <w:rFonts w:ascii="Century Gothic" w:eastAsia="Times New Roman" w:hAnsi="Century Gothic" w:cs="Times New Roman"/>
          <w:b/>
          <w:bCs/>
          <w:color w:val="000000"/>
        </w:rPr>
      </w:pPr>
    </w:p>
    <w:p w14:paraId="35B01654" w14:textId="73F4B3B5" w:rsidR="00B35900" w:rsidRDefault="00B35900" w:rsidP="00B3193D">
      <w:pPr>
        <w:ind w:left="360" w:right="-90"/>
        <w:contextualSpacing/>
        <w:rPr>
          <w:rFonts w:ascii="Century Gothic" w:eastAsia="Times New Roman" w:hAnsi="Century Gothic" w:cs="Times New Roman"/>
          <w:b/>
          <w:bCs/>
          <w:color w:val="000000"/>
        </w:rPr>
      </w:pPr>
    </w:p>
    <w:p w14:paraId="3B5A38FB" w14:textId="188CB08D" w:rsidR="00786054" w:rsidRDefault="0004333B" w:rsidP="00B96D3E">
      <w:pPr>
        <w:ind w:left="270" w:right="-90"/>
        <w:contextualSpacing/>
        <w:rPr>
          <w:rFonts w:ascii="Century Gothic" w:eastAsia="Times New Roman" w:hAnsi="Century Gothic" w:cs="Times New Roman"/>
          <w:b/>
          <w:bCs/>
          <w:color w:val="000000"/>
        </w:rPr>
      </w:pPr>
      <w:r w:rsidRPr="00911B6D">
        <w:rPr>
          <w:rFonts w:ascii="Century Gothic" w:eastAsia="Times New Roman" w:hAnsi="Century Gothic" w:cs="Times New Roman"/>
          <w:noProof/>
          <w:color w:val="000000"/>
        </w:rPr>
        <w:drawing>
          <wp:anchor distT="0" distB="0" distL="114300" distR="114300" simplePos="0" relativeHeight="251658245" behindDoc="0" locked="0" layoutInCell="1" allowOverlap="1" wp14:anchorId="3F2AA996" wp14:editId="71107008">
            <wp:simplePos x="0" y="0"/>
            <wp:positionH relativeFrom="margin">
              <wp:posOffset>179070</wp:posOffset>
            </wp:positionH>
            <wp:positionV relativeFrom="margin">
              <wp:posOffset>5398135</wp:posOffset>
            </wp:positionV>
            <wp:extent cx="2457450" cy="1638300"/>
            <wp:effectExtent l="0" t="0" r="0" b="0"/>
            <wp:wrapSquare wrapText="bothSides"/>
            <wp:docPr id="8" name="Picture 8"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 and ti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57450" cy="1638300"/>
                    </a:xfrm>
                    <a:prstGeom prst="rect">
                      <a:avLst/>
                    </a:prstGeom>
                  </pic:spPr>
                </pic:pic>
              </a:graphicData>
            </a:graphic>
            <wp14:sizeRelH relativeFrom="margin">
              <wp14:pctWidth>0</wp14:pctWidth>
            </wp14:sizeRelH>
            <wp14:sizeRelV relativeFrom="margin">
              <wp14:pctHeight>0</wp14:pctHeight>
            </wp14:sizeRelV>
          </wp:anchor>
        </w:drawing>
      </w:r>
      <w:r w:rsidR="00A60EB0" w:rsidRPr="00911B6D">
        <w:rPr>
          <w:rFonts w:ascii="Century Gothic" w:eastAsia="Times New Roman" w:hAnsi="Century Gothic" w:cs="Times New Roman"/>
          <w:b/>
          <w:bCs/>
          <w:color w:val="000000"/>
        </w:rPr>
        <w:t xml:space="preserve">Greg Repetti, </w:t>
      </w:r>
      <w:r w:rsidR="00943295" w:rsidRPr="00911B6D">
        <w:rPr>
          <w:rFonts w:ascii="Century Gothic" w:eastAsia="Times New Roman" w:hAnsi="Century Gothic" w:cs="Times New Roman"/>
          <w:b/>
          <w:bCs/>
          <w:color w:val="000000"/>
        </w:rPr>
        <w:t xml:space="preserve">President, </w:t>
      </w:r>
      <w:r w:rsidR="00A60EB0" w:rsidRPr="00911B6D">
        <w:rPr>
          <w:rFonts w:ascii="Century Gothic" w:eastAsia="Times New Roman" w:hAnsi="Century Gothic" w:cs="Times New Roman"/>
          <w:b/>
          <w:bCs/>
          <w:color w:val="000000"/>
        </w:rPr>
        <w:t>MultiCare</w:t>
      </w:r>
      <w:r w:rsidR="00B232CD" w:rsidRPr="00911B6D">
        <w:rPr>
          <w:rFonts w:ascii="Century Gothic" w:eastAsia="Times New Roman" w:hAnsi="Century Gothic" w:cs="Times New Roman"/>
          <w:b/>
          <w:bCs/>
          <w:color w:val="000000"/>
        </w:rPr>
        <w:t xml:space="preserve"> INW Hospitals and Regional Strategic Implementation</w:t>
      </w:r>
    </w:p>
    <w:p w14:paraId="05298EE4" w14:textId="700C0573" w:rsidR="00B35900" w:rsidRDefault="00B35900" w:rsidP="00B3193D">
      <w:pPr>
        <w:ind w:left="180" w:right="-90"/>
        <w:contextualSpacing/>
        <w:rPr>
          <w:rFonts w:ascii="Century Gothic" w:hAnsi="Century Gothic" w:cs="Times New Roman"/>
        </w:rPr>
      </w:pPr>
    </w:p>
    <w:p w14:paraId="2F2A50CD" w14:textId="5614912A" w:rsidR="006464C5" w:rsidRPr="00786054" w:rsidRDefault="006464C5" w:rsidP="00B3193D">
      <w:pPr>
        <w:ind w:left="180" w:right="-90"/>
        <w:contextualSpacing/>
        <w:rPr>
          <w:rFonts w:ascii="Century Gothic" w:eastAsia="Times New Roman" w:hAnsi="Century Gothic" w:cs="Times New Roman"/>
          <w:b/>
          <w:bCs/>
          <w:color w:val="000000"/>
        </w:rPr>
      </w:pPr>
      <w:r w:rsidRPr="00911B6D">
        <w:rPr>
          <w:rFonts w:ascii="Century Gothic" w:hAnsi="Century Gothic" w:cs="Times New Roman"/>
        </w:rPr>
        <w:t>Gregory Repetti is a seasoned healthcare executive with 40 years of experience. He is a 1980 graduate of Yale University where he majored in Biology. He received his Master’s in Health Services Administration in 1982 from The Ohio State University.</w:t>
      </w:r>
      <w:r w:rsidR="00721B5B">
        <w:rPr>
          <w:rFonts w:ascii="Century Gothic" w:hAnsi="Century Gothic" w:cs="Times New Roman"/>
        </w:rPr>
        <w:t xml:space="preserve"> Greg has </w:t>
      </w:r>
      <w:r w:rsidR="001B78DA">
        <w:rPr>
          <w:rFonts w:ascii="Century Gothic" w:hAnsi="Century Gothic" w:cs="Times New Roman"/>
        </w:rPr>
        <w:t xml:space="preserve">held </w:t>
      </w:r>
      <w:r w:rsidR="008B7245">
        <w:rPr>
          <w:rFonts w:ascii="Century Gothic" w:hAnsi="Century Gothic" w:cs="Times New Roman"/>
        </w:rPr>
        <w:t xml:space="preserve">key leadership roles at several </w:t>
      </w:r>
      <w:r w:rsidRPr="00911B6D">
        <w:rPr>
          <w:rFonts w:ascii="Century Gothic" w:hAnsi="Century Gothic" w:cs="Times New Roman"/>
        </w:rPr>
        <w:t xml:space="preserve">organizations </w:t>
      </w:r>
      <w:r w:rsidR="001B78DA">
        <w:rPr>
          <w:rFonts w:ascii="Century Gothic" w:hAnsi="Century Gothic" w:cs="Times New Roman"/>
        </w:rPr>
        <w:t>including</w:t>
      </w:r>
      <w:r w:rsidRPr="00911B6D">
        <w:rPr>
          <w:rFonts w:ascii="Century Gothic" w:hAnsi="Century Gothic" w:cs="Times New Roman"/>
        </w:rPr>
        <w:t xml:space="preserve"> the Medical College of Philadelphia and Paoli Memorial Hospital</w:t>
      </w:r>
      <w:r w:rsidR="001B78DA">
        <w:rPr>
          <w:rFonts w:ascii="Century Gothic" w:hAnsi="Century Gothic" w:cs="Times New Roman"/>
        </w:rPr>
        <w:t>,</w:t>
      </w:r>
      <w:r w:rsidRPr="00911B6D">
        <w:rPr>
          <w:rFonts w:ascii="Century Gothic" w:hAnsi="Century Gothic" w:cs="Times New Roman"/>
        </w:rPr>
        <w:t xml:space="preserve"> Silver Cross Hospital</w:t>
      </w:r>
      <w:r w:rsidR="008B7245">
        <w:rPr>
          <w:rFonts w:ascii="Century Gothic" w:hAnsi="Century Gothic" w:cs="Times New Roman"/>
        </w:rPr>
        <w:t xml:space="preserve">, and </w:t>
      </w:r>
      <w:r w:rsidRPr="00911B6D">
        <w:rPr>
          <w:rFonts w:ascii="Century Gothic" w:hAnsi="Century Gothic" w:cs="Times New Roman"/>
        </w:rPr>
        <w:t>Vail Valley Medical Center</w:t>
      </w:r>
      <w:r w:rsidR="008B7245">
        <w:rPr>
          <w:rFonts w:ascii="Century Gothic" w:hAnsi="Century Gothic" w:cs="Times New Roman"/>
        </w:rPr>
        <w:t xml:space="preserve">. He </w:t>
      </w:r>
      <w:r w:rsidRPr="00911B6D">
        <w:rPr>
          <w:rFonts w:ascii="Century Gothic" w:hAnsi="Century Gothic" w:cs="Times New Roman"/>
        </w:rPr>
        <w:t>came to Spokane in 2010.</w:t>
      </w:r>
      <w:r w:rsidR="00B1376B">
        <w:rPr>
          <w:rFonts w:ascii="Century Gothic" w:hAnsi="Century Gothic" w:cs="Times New Roman"/>
        </w:rPr>
        <w:t xml:space="preserve"> </w:t>
      </w:r>
      <w:r w:rsidRPr="00911B6D">
        <w:rPr>
          <w:rFonts w:ascii="Century Gothic" w:hAnsi="Century Gothic" w:cs="Times New Roman"/>
        </w:rPr>
        <w:t>He served as Chief Operating Officer of Deaconess Hospital for almost three years before being</w:t>
      </w:r>
      <w:r w:rsidR="009A5F96">
        <w:rPr>
          <w:rFonts w:ascii="Century Gothic" w:hAnsi="Century Gothic" w:cs="Times New Roman"/>
        </w:rPr>
        <w:t xml:space="preserve"> hired as </w:t>
      </w:r>
      <w:r w:rsidR="00ED042D">
        <w:rPr>
          <w:rFonts w:ascii="Century Gothic" w:hAnsi="Century Gothic" w:cs="Times New Roman"/>
        </w:rPr>
        <w:t>COO</w:t>
      </w:r>
      <w:r w:rsidRPr="00911B6D">
        <w:rPr>
          <w:rFonts w:ascii="Century Gothic" w:hAnsi="Century Gothic" w:cs="Times New Roman"/>
        </w:rPr>
        <w:t xml:space="preserve"> at Rockwood Clinic in 2013. He </w:t>
      </w:r>
      <w:r w:rsidR="005B62DF">
        <w:rPr>
          <w:rFonts w:ascii="Century Gothic" w:hAnsi="Century Gothic" w:cs="Times New Roman"/>
        </w:rPr>
        <w:t xml:space="preserve">then served as </w:t>
      </w:r>
      <w:r w:rsidRPr="00911B6D">
        <w:rPr>
          <w:rFonts w:ascii="Century Gothic" w:hAnsi="Century Gothic" w:cs="Times New Roman"/>
        </w:rPr>
        <w:t>President of Valley Hospital in Spokane Valley</w:t>
      </w:r>
      <w:r w:rsidR="005B62DF">
        <w:rPr>
          <w:rFonts w:ascii="Century Gothic" w:hAnsi="Century Gothic" w:cs="Times New Roman"/>
        </w:rPr>
        <w:t xml:space="preserve"> and in</w:t>
      </w:r>
      <w:r w:rsidRPr="00911B6D">
        <w:rPr>
          <w:rFonts w:ascii="Century Gothic" w:hAnsi="Century Gothic" w:cs="Times New Roman"/>
        </w:rPr>
        <w:t xml:space="preserve"> May 2020, Greg became the President </w:t>
      </w:r>
      <w:r w:rsidR="002955CD">
        <w:rPr>
          <w:rFonts w:ascii="Century Gothic" w:hAnsi="Century Gothic" w:cs="Times New Roman"/>
        </w:rPr>
        <w:t>of</w:t>
      </w:r>
      <w:r w:rsidRPr="00911B6D">
        <w:rPr>
          <w:rFonts w:ascii="Century Gothic" w:hAnsi="Century Gothic" w:cs="Times New Roman"/>
        </w:rPr>
        <w:t xml:space="preserve"> the MultiCare Inland Northwest Hospitals (which includes both Deaconess and Valley Hospitals). In March 2022,</w:t>
      </w:r>
      <w:bookmarkStart w:id="0" w:name="_Hlk114756585"/>
      <w:r w:rsidR="009A5F96">
        <w:rPr>
          <w:rFonts w:ascii="Century Gothic" w:hAnsi="Century Gothic" w:cs="Times New Roman"/>
        </w:rPr>
        <w:t xml:space="preserve"> </w:t>
      </w:r>
      <w:r w:rsidRPr="00911B6D">
        <w:rPr>
          <w:rFonts w:ascii="Century Gothic" w:hAnsi="Century Gothic" w:cs="Times New Roman"/>
        </w:rPr>
        <w:t xml:space="preserve">Greg </w:t>
      </w:r>
      <w:r w:rsidR="009A5F96">
        <w:rPr>
          <w:rFonts w:ascii="Century Gothic" w:hAnsi="Century Gothic" w:cs="Times New Roman"/>
        </w:rPr>
        <w:t xml:space="preserve">also </w:t>
      </w:r>
      <w:r w:rsidRPr="00911B6D">
        <w:rPr>
          <w:rFonts w:ascii="Century Gothic" w:hAnsi="Century Gothic" w:cs="Times New Roman"/>
        </w:rPr>
        <w:t>assumed the Regional Strategic Implementation role.</w:t>
      </w:r>
      <w:bookmarkEnd w:id="0"/>
      <w:r w:rsidR="00E57BD8">
        <w:rPr>
          <w:rFonts w:ascii="Century Gothic" w:hAnsi="Century Gothic" w:cs="Times New Roman"/>
        </w:rPr>
        <w:t xml:space="preserve"> </w:t>
      </w:r>
      <w:r w:rsidRPr="00911B6D">
        <w:rPr>
          <w:rFonts w:ascii="Century Gothic" w:hAnsi="Century Gothic" w:cs="Times New Roman"/>
        </w:rPr>
        <w:t xml:space="preserve">He has been a faculty member of the American College of Healthcare Executives. He </w:t>
      </w:r>
      <w:r w:rsidR="00E57BD8">
        <w:rPr>
          <w:rFonts w:ascii="Century Gothic" w:hAnsi="Century Gothic" w:cs="Times New Roman"/>
        </w:rPr>
        <w:t xml:space="preserve">also serves on </w:t>
      </w:r>
      <w:r w:rsidRPr="00911B6D">
        <w:rPr>
          <w:rFonts w:ascii="Century Gothic" w:hAnsi="Century Gothic" w:cs="Times New Roman"/>
        </w:rPr>
        <w:t>many community Boards including the Past Chairman of the Greater Spokane Valley Chamber of Commerce.</w:t>
      </w:r>
      <w:r w:rsidR="00B1376B">
        <w:rPr>
          <w:rFonts w:ascii="Century Gothic" w:hAnsi="Century Gothic" w:cs="Times New Roman"/>
        </w:rPr>
        <w:t xml:space="preserve"> </w:t>
      </w:r>
    </w:p>
    <w:p w14:paraId="410F781E" w14:textId="4E60A14A" w:rsidR="00A60EB0" w:rsidRPr="00911B6D" w:rsidRDefault="00A60EB0" w:rsidP="006A2BA2">
      <w:pPr>
        <w:ind w:right="-90"/>
        <w:contextualSpacing/>
        <w:rPr>
          <w:rFonts w:ascii="Century Gothic" w:eastAsia="Times New Roman" w:hAnsi="Century Gothic" w:cs="Times New Roman"/>
          <w:color w:val="000000"/>
        </w:rPr>
      </w:pPr>
    </w:p>
    <w:p w14:paraId="0ADEE45F" w14:textId="69232F4F" w:rsidR="00A60EB0" w:rsidRPr="00911B6D" w:rsidRDefault="0004333B" w:rsidP="00B3193D">
      <w:pPr>
        <w:ind w:left="180" w:right="-90"/>
        <w:contextualSpacing/>
        <w:rPr>
          <w:rFonts w:ascii="Century Gothic" w:eastAsia="Times New Roman" w:hAnsi="Century Gothic" w:cs="Times New Roman"/>
          <w:b/>
          <w:bCs/>
          <w:color w:val="000000"/>
        </w:rPr>
      </w:pPr>
      <w:r w:rsidRPr="00911B6D">
        <w:rPr>
          <w:rFonts w:ascii="Century Gothic" w:eastAsia="Times New Roman" w:hAnsi="Century Gothic" w:cs="Times New Roman"/>
          <w:noProof/>
          <w:color w:val="000000"/>
        </w:rPr>
        <w:lastRenderedPageBreak/>
        <w:drawing>
          <wp:anchor distT="0" distB="0" distL="114300" distR="114300" simplePos="0" relativeHeight="251658246" behindDoc="0" locked="0" layoutInCell="1" allowOverlap="1" wp14:anchorId="0DE04633" wp14:editId="573A90A2">
            <wp:simplePos x="0" y="0"/>
            <wp:positionH relativeFrom="margin">
              <wp:posOffset>98425</wp:posOffset>
            </wp:positionH>
            <wp:positionV relativeFrom="margin">
              <wp:posOffset>57785</wp:posOffset>
            </wp:positionV>
            <wp:extent cx="1588770" cy="2117725"/>
            <wp:effectExtent l="0" t="0" r="0" b="0"/>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8770" cy="2117725"/>
                    </a:xfrm>
                    <a:prstGeom prst="rect">
                      <a:avLst/>
                    </a:prstGeom>
                  </pic:spPr>
                </pic:pic>
              </a:graphicData>
            </a:graphic>
            <wp14:sizeRelH relativeFrom="margin">
              <wp14:pctWidth>0</wp14:pctWidth>
            </wp14:sizeRelH>
            <wp14:sizeRelV relativeFrom="margin">
              <wp14:pctHeight>0</wp14:pctHeight>
            </wp14:sizeRelV>
          </wp:anchor>
        </w:drawing>
      </w:r>
      <w:r w:rsidR="00A60EB0" w:rsidRPr="00911B6D">
        <w:rPr>
          <w:rFonts w:ascii="Century Gothic" w:eastAsia="Times New Roman" w:hAnsi="Century Gothic" w:cs="Times New Roman"/>
          <w:b/>
          <w:bCs/>
          <w:color w:val="000000"/>
        </w:rPr>
        <w:t xml:space="preserve">Susan Stacey, </w:t>
      </w:r>
      <w:r w:rsidR="00943295" w:rsidRPr="00911B6D">
        <w:rPr>
          <w:rFonts w:ascii="Century Gothic" w:eastAsia="Times New Roman" w:hAnsi="Century Gothic" w:cs="Times New Roman"/>
          <w:b/>
          <w:bCs/>
          <w:color w:val="000000"/>
        </w:rPr>
        <w:t xml:space="preserve">President, </w:t>
      </w:r>
      <w:r w:rsidR="00A60EB0" w:rsidRPr="00911B6D">
        <w:rPr>
          <w:rFonts w:ascii="Century Gothic" w:eastAsia="Times New Roman" w:hAnsi="Century Gothic" w:cs="Times New Roman"/>
          <w:b/>
          <w:bCs/>
          <w:color w:val="000000"/>
        </w:rPr>
        <w:t>Providence</w:t>
      </w:r>
      <w:r w:rsidR="00943295" w:rsidRPr="00911B6D">
        <w:rPr>
          <w:rFonts w:ascii="Century Gothic" w:eastAsia="Times New Roman" w:hAnsi="Century Gothic" w:cs="Times New Roman"/>
          <w:b/>
          <w:bCs/>
          <w:color w:val="000000"/>
        </w:rPr>
        <w:t xml:space="preserve"> </w:t>
      </w:r>
      <w:proofErr w:type="gramStart"/>
      <w:r w:rsidR="00943295" w:rsidRPr="00911B6D">
        <w:rPr>
          <w:rFonts w:ascii="Century Gothic" w:eastAsia="Times New Roman" w:hAnsi="Century Gothic" w:cs="Times New Roman"/>
          <w:b/>
          <w:bCs/>
          <w:color w:val="000000"/>
        </w:rPr>
        <w:t>Spokane</w:t>
      </w:r>
      <w:proofErr w:type="gramEnd"/>
      <w:r w:rsidR="00943295" w:rsidRPr="00911B6D">
        <w:rPr>
          <w:rFonts w:ascii="Century Gothic" w:eastAsia="Times New Roman" w:hAnsi="Century Gothic" w:cs="Times New Roman"/>
          <w:b/>
          <w:bCs/>
          <w:color w:val="000000"/>
        </w:rPr>
        <w:t xml:space="preserve"> and Stevens Counties</w:t>
      </w:r>
    </w:p>
    <w:p w14:paraId="5FFE2C6B" w14:textId="5F3AAD9C" w:rsidR="009A5F96" w:rsidRDefault="009A5F96" w:rsidP="00B3193D">
      <w:pPr>
        <w:ind w:left="360" w:right="-90"/>
        <w:contextualSpacing/>
        <w:rPr>
          <w:rStyle w:val="normaltextrun"/>
          <w:rFonts w:ascii="Century Gothic" w:hAnsi="Century Gothic" w:cs="Arial"/>
        </w:rPr>
      </w:pPr>
    </w:p>
    <w:p w14:paraId="5D8D5CA0" w14:textId="69AF4244" w:rsidR="00A60EB0" w:rsidRDefault="00EB6306" w:rsidP="00B3193D">
      <w:pPr>
        <w:ind w:left="180" w:right="-90"/>
        <w:contextualSpacing/>
        <w:rPr>
          <w:rStyle w:val="eop"/>
          <w:rFonts w:ascii="Century Gothic" w:hAnsi="Century Gothic" w:cs="Arial"/>
        </w:rPr>
      </w:pPr>
      <w:r w:rsidRPr="00911B6D">
        <w:rPr>
          <w:rStyle w:val="normaltextrun"/>
          <w:rFonts w:ascii="Century Gothic" w:hAnsi="Century Gothic" w:cs="Arial"/>
        </w:rPr>
        <w:t>Susan began her healthcare career with Providence more than 35 years ago, starting as a bedside nurse in the pediatric intensive care unit. She has held many leadership roles in the last 15 years, including nurse manager, director, and executive director of the children’s hospital and women’s services. In 2013, Susan served as the chief nursing officer for Providence Sacred Heart Medical Center and Children’s Hospita</w:t>
      </w:r>
      <w:r w:rsidR="00C41347">
        <w:rPr>
          <w:rStyle w:val="normaltextrun"/>
          <w:rFonts w:ascii="Century Gothic" w:hAnsi="Century Gothic" w:cs="Arial"/>
        </w:rPr>
        <w:t xml:space="preserve">l and in </w:t>
      </w:r>
      <w:r w:rsidRPr="00911B6D">
        <w:rPr>
          <w:rStyle w:val="normaltextrun"/>
          <w:rFonts w:ascii="Century Gothic" w:hAnsi="Century Gothic" w:cs="Arial"/>
        </w:rPr>
        <w:t xml:space="preserve">2018 she expanded her role to include the chief operating officer of and the regional chief nursing officer representing all hospitals and clinics in Washington and Montana. Susan is active in the community and state through her involvement on several boards, including Washington State University Healthcare Advisory, Northwest Organization of Nurse Leaders, and Washington State Hospital Association. She has been a consistent advocate for health-related issues at the legislative level, as well as a speaker on important hospital issues. Susan holds a Bachelor of Science in Nursing from Washington State University and a Master of Business Administration in healthcare leadership from </w:t>
      </w:r>
      <w:r w:rsidR="002955CD">
        <w:rPr>
          <w:rStyle w:val="normaltextrun"/>
          <w:rFonts w:ascii="Century Gothic" w:hAnsi="Century Gothic" w:cs="Arial"/>
        </w:rPr>
        <w:t xml:space="preserve">the </w:t>
      </w:r>
      <w:r w:rsidRPr="00911B6D">
        <w:rPr>
          <w:rStyle w:val="normaltextrun"/>
          <w:rFonts w:ascii="Century Gothic" w:hAnsi="Century Gothic" w:cs="Arial"/>
        </w:rPr>
        <w:t>University of Phoenix. She is a fellow in the American College of Healthcare Executives and holds several certifications as a nurse and hospital leader.</w:t>
      </w:r>
      <w:r w:rsidRPr="00911B6D">
        <w:rPr>
          <w:rStyle w:val="eop"/>
          <w:rFonts w:ascii="Century Gothic" w:hAnsi="Century Gothic" w:cs="Arial"/>
        </w:rPr>
        <w:t> </w:t>
      </w:r>
    </w:p>
    <w:p w14:paraId="6736C7E3" w14:textId="77777777" w:rsidR="00ED1624" w:rsidRDefault="00ED1624" w:rsidP="00B3193D">
      <w:pPr>
        <w:ind w:left="180" w:right="-90"/>
        <w:contextualSpacing/>
        <w:rPr>
          <w:rStyle w:val="eop"/>
          <w:rFonts w:ascii="Century Gothic" w:hAnsi="Century Gothic" w:cs="Arial"/>
        </w:rPr>
      </w:pPr>
    </w:p>
    <w:p w14:paraId="350E294E" w14:textId="77777777" w:rsidR="00ED1624" w:rsidRDefault="00ED1624" w:rsidP="00B3193D">
      <w:pPr>
        <w:ind w:left="180" w:right="-90"/>
        <w:contextualSpacing/>
        <w:rPr>
          <w:rStyle w:val="eop"/>
          <w:rFonts w:ascii="Century Gothic" w:hAnsi="Century Gothic" w:cs="Arial"/>
        </w:rPr>
      </w:pPr>
    </w:p>
    <w:p w14:paraId="3F37D9B3" w14:textId="2AC78C95" w:rsidR="00B35900" w:rsidRDefault="00B35900" w:rsidP="00B3193D">
      <w:pPr>
        <w:ind w:left="180" w:right="-90"/>
        <w:contextualSpacing/>
        <w:rPr>
          <w:rStyle w:val="eop"/>
          <w:rFonts w:ascii="Century Gothic" w:hAnsi="Century Gothic" w:cs="Arial"/>
        </w:rPr>
      </w:pPr>
    </w:p>
    <w:p w14:paraId="1EDDCDF7" w14:textId="4468FEA7" w:rsidR="00B35900" w:rsidRDefault="00ED1624" w:rsidP="00B3193D">
      <w:pPr>
        <w:ind w:left="180" w:right="-90"/>
        <w:contextualSpacing/>
        <w:rPr>
          <w:rStyle w:val="eop"/>
          <w:rFonts w:ascii="Century Gothic" w:hAnsi="Century Gothic" w:cs="Arial"/>
          <w:b/>
          <w:bCs/>
        </w:rPr>
      </w:pPr>
      <w:r>
        <w:rPr>
          <w:rStyle w:val="eop"/>
          <w:rFonts w:ascii="Century Gothic" w:hAnsi="Century Gothic" w:cs="Arial"/>
          <w:noProof/>
        </w:rPr>
        <w:drawing>
          <wp:anchor distT="0" distB="0" distL="114300" distR="114300" simplePos="0" relativeHeight="251658247" behindDoc="0" locked="0" layoutInCell="1" allowOverlap="1" wp14:anchorId="798E5AA5" wp14:editId="56439E1A">
            <wp:simplePos x="0" y="0"/>
            <wp:positionH relativeFrom="margin">
              <wp:posOffset>90805</wp:posOffset>
            </wp:positionH>
            <wp:positionV relativeFrom="margin">
              <wp:posOffset>3842385</wp:posOffset>
            </wp:positionV>
            <wp:extent cx="1534795" cy="204597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4795" cy="204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900" w:rsidRPr="000C0912">
        <w:rPr>
          <w:rStyle w:val="eop"/>
          <w:rFonts w:ascii="Century Gothic" w:hAnsi="Century Gothic" w:cs="Arial"/>
          <w:b/>
          <w:bCs/>
        </w:rPr>
        <w:t xml:space="preserve">Teresa Dugger, </w:t>
      </w:r>
      <w:r w:rsidR="00BE4264">
        <w:rPr>
          <w:rStyle w:val="eop"/>
          <w:rFonts w:ascii="Century Gothic" w:hAnsi="Century Gothic" w:cs="Arial"/>
          <w:b/>
          <w:bCs/>
        </w:rPr>
        <w:t xml:space="preserve">Associate Technical Engineer, </w:t>
      </w:r>
      <w:r w:rsidR="00B35900" w:rsidRPr="000C0912">
        <w:rPr>
          <w:rStyle w:val="eop"/>
          <w:rFonts w:ascii="Century Gothic" w:hAnsi="Century Gothic" w:cs="Arial"/>
          <w:b/>
          <w:bCs/>
        </w:rPr>
        <w:t>Geo</w:t>
      </w:r>
      <w:r w:rsidR="009B4FA4" w:rsidRPr="000C0912">
        <w:rPr>
          <w:rStyle w:val="eop"/>
          <w:rFonts w:ascii="Century Gothic" w:hAnsi="Century Gothic" w:cs="Arial"/>
          <w:b/>
          <w:bCs/>
        </w:rPr>
        <w:t>Engineers</w:t>
      </w:r>
      <w:r w:rsidR="00BE4264">
        <w:rPr>
          <w:rStyle w:val="eop"/>
          <w:rFonts w:ascii="Century Gothic" w:hAnsi="Century Gothic" w:cs="Arial"/>
          <w:b/>
          <w:bCs/>
        </w:rPr>
        <w:t xml:space="preserve"> – </w:t>
      </w:r>
      <w:r w:rsidR="00BE4264" w:rsidRPr="00EE3271">
        <w:rPr>
          <w:rStyle w:val="eop"/>
          <w:rFonts w:ascii="Century Gothic" w:hAnsi="Century Gothic" w:cs="Arial"/>
          <w:b/>
          <w:bCs/>
          <w:i/>
          <w:iCs/>
        </w:rPr>
        <w:t>2023 UDDA</w:t>
      </w:r>
      <w:r w:rsidR="00B96D3E">
        <w:rPr>
          <w:rStyle w:val="eop"/>
          <w:rFonts w:ascii="Century Gothic" w:hAnsi="Century Gothic" w:cs="Arial"/>
          <w:b/>
          <w:bCs/>
          <w:i/>
          <w:iCs/>
        </w:rPr>
        <w:t xml:space="preserve">/UDPDA </w:t>
      </w:r>
      <w:r w:rsidR="00BE4264" w:rsidRPr="00EE3271">
        <w:rPr>
          <w:rStyle w:val="eop"/>
          <w:rFonts w:ascii="Century Gothic" w:hAnsi="Century Gothic" w:cs="Arial"/>
          <w:b/>
          <w:bCs/>
          <w:i/>
          <w:iCs/>
        </w:rPr>
        <w:t>Board Chair</w:t>
      </w:r>
    </w:p>
    <w:p w14:paraId="7964C7F4" w14:textId="4B972FE4" w:rsidR="00067D21" w:rsidRDefault="00067D21" w:rsidP="00067D21">
      <w:pPr>
        <w:ind w:left="180" w:right="-90"/>
        <w:contextualSpacing/>
        <w:rPr>
          <w:rFonts w:ascii="Century Gothic" w:eastAsia="Calibri" w:hAnsi="Century Gothic" w:cs="Arial"/>
          <w:iCs/>
        </w:rPr>
      </w:pPr>
    </w:p>
    <w:p w14:paraId="40CF87A6" w14:textId="7C91FDE2" w:rsidR="00BE4264" w:rsidRPr="00067D21" w:rsidRDefault="000C0912" w:rsidP="00067D21">
      <w:pPr>
        <w:ind w:left="180" w:right="-90"/>
        <w:contextualSpacing/>
        <w:rPr>
          <w:rFonts w:ascii="Century Gothic" w:hAnsi="Century Gothic" w:cs="Arial"/>
          <w:b/>
          <w:bCs/>
        </w:rPr>
      </w:pPr>
      <w:r w:rsidRPr="00067D21">
        <w:rPr>
          <w:rFonts w:ascii="Century Gothic" w:eastAsia="Calibri" w:hAnsi="Century Gothic" w:cs="Arial"/>
          <w:iCs/>
        </w:rPr>
        <w:t>Teresa has served on the UDDA board since</w:t>
      </w:r>
      <w:r w:rsidR="00586044" w:rsidRPr="00067D21">
        <w:rPr>
          <w:rFonts w:ascii="Century Gothic" w:eastAsia="Calibri" w:hAnsi="Century Gothic" w:cs="Arial"/>
          <w:iCs/>
        </w:rPr>
        <w:t xml:space="preserve"> 2019 and has been an active member of the Development Committee and other </w:t>
      </w:r>
      <w:r w:rsidR="004D3CA6" w:rsidRPr="00067D21">
        <w:rPr>
          <w:rFonts w:ascii="Century Gothic" w:eastAsia="Calibri" w:hAnsi="Century Gothic" w:cs="Arial"/>
          <w:iCs/>
        </w:rPr>
        <w:t xml:space="preserve">advisory committees. </w:t>
      </w:r>
      <w:r w:rsidR="00BE4264" w:rsidRPr="00067D21">
        <w:rPr>
          <w:rFonts w:ascii="Century Gothic" w:hAnsi="Century Gothic"/>
        </w:rPr>
        <w:t>At GeoEngineers, Teresa oversees the development of geotechnical engineering evaluations—from proposal to final report—and is a main client/owner contact for her projects. Teresa’s technical experience is broad, including experience managing large geotechnical evaluations for regional energy providers, natural resource work transportation authorities, design-build projects, and construction monitoring.</w:t>
      </w:r>
      <w:r w:rsidR="00067D21">
        <w:rPr>
          <w:rFonts w:ascii="Century Gothic" w:hAnsi="Century Gothic"/>
        </w:rPr>
        <w:t xml:space="preserve"> </w:t>
      </w:r>
      <w:r w:rsidR="00BE4264" w:rsidRPr="00067D21">
        <w:rPr>
          <w:rFonts w:ascii="Century Gothic" w:hAnsi="Century Gothic"/>
        </w:rPr>
        <w:t>Her leadership role has grown within the Spokane geotechnical team over the past 20+ years. She’s the geotechnical team leader for our West business unit, based in Spokane, and she manages a number of important client relationships. Teresa is also deeply involved in the Spokane business community and actively promotes new business opportunities where available.</w:t>
      </w:r>
    </w:p>
    <w:p w14:paraId="1D510F3E" w14:textId="3E717DDA" w:rsidR="00C910E1" w:rsidRPr="000C0912" w:rsidRDefault="00C910E1" w:rsidP="000C0912">
      <w:pPr>
        <w:keepNext/>
        <w:ind w:left="180" w:right="-90"/>
        <w:rPr>
          <w:rFonts w:ascii="Century Gothic" w:eastAsia="Calibri" w:hAnsi="Century Gothic" w:cs="Arial"/>
          <w:iCs/>
          <w:sz w:val="24"/>
          <w:szCs w:val="24"/>
        </w:rPr>
      </w:pPr>
    </w:p>
    <w:p w14:paraId="391637C3" w14:textId="7A413AE6" w:rsidR="000A5641" w:rsidRPr="00A954E5" w:rsidRDefault="000A5641" w:rsidP="00B3193D">
      <w:pPr>
        <w:ind w:left="360" w:right="-90"/>
        <w:jc w:val="center"/>
        <w:rPr>
          <w:rFonts w:ascii="Myriad Pro" w:hAnsi="Myriad Pro"/>
        </w:rPr>
      </w:pPr>
      <w:r w:rsidRPr="00281B13">
        <w:rPr>
          <w:rFonts w:ascii="Century Gothic" w:eastAsia="Calibri" w:hAnsi="Century Gothic" w:cs="Arial"/>
          <w:sz w:val="20"/>
          <w:szCs w:val="20"/>
        </w:rPr>
        <w:t>###</w:t>
      </w:r>
    </w:p>
    <w:p w14:paraId="79EDA1C9" w14:textId="4718F6D2" w:rsidR="002A53F5" w:rsidRDefault="002A53F5" w:rsidP="00B3193D">
      <w:pPr>
        <w:ind w:right="-90"/>
        <w:rPr>
          <w:rFonts w:ascii="Century Gothic" w:eastAsia="Times New Roman" w:hAnsi="Century Gothic" w:cs="Arial"/>
        </w:rPr>
      </w:pPr>
    </w:p>
    <w:p w14:paraId="1D510F42" w14:textId="57374A60" w:rsidR="00281B13" w:rsidRPr="00365468" w:rsidRDefault="002A53F5" w:rsidP="00B3193D">
      <w:pPr>
        <w:keepNext/>
        <w:ind w:left="360" w:right="-90"/>
        <w:rPr>
          <w:rFonts w:ascii="Century Gothic" w:eastAsia="Calibri" w:hAnsi="Century Gothic" w:cs="Arial"/>
          <w:i/>
          <w:sz w:val="18"/>
          <w:szCs w:val="18"/>
        </w:rPr>
      </w:pPr>
      <w:r w:rsidRPr="00365468">
        <w:rPr>
          <w:rFonts w:ascii="Century Gothic" w:eastAsia="Calibri" w:hAnsi="Century Gothic" w:cs="Arial"/>
          <w:i/>
          <w:sz w:val="18"/>
          <w:szCs w:val="18"/>
        </w:rPr>
        <w:t>The University District offers opportunities to address economic development issues, smart urban growth, environmental restoration, transportation improvements</w:t>
      </w:r>
      <w:r w:rsidR="00FF0DD5" w:rsidRPr="00365468">
        <w:rPr>
          <w:rFonts w:ascii="Century Gothic" w:eastAsia="Calibri" w:hAnsi="Century Gothic" w:cs="Arial"/>
          <w:i/>
          <w:sz w:val="18"/>
          <w:szCs w:val="18"/>
        </w:rPr>
        <w:t>,</w:t>
      </w:r>
      <w:r w:rsidRPr="00365468">
        <w:rPr>
          <w:rFonts w:ascii="Century Gothic" w:eastAsia="Calibri" w:hAnsi="Century Gothic" w:cs="Arial"/>
          <w:i/>
          <w:sz w:val="18"/>
          <w:szCs w:val="18"/>
        </w:rPr>
        <w:t xml:space="preserve"> and housing needs. Connecting the core strengths of the educational institutions w</w:t>
      </w:r>
      <w:r w:rsidR="0034768D" w:rsidRPr="00365468">
        <w:rPr>
          <w:rFonts w:ascii="Century Gothic" w:eastAsia="Calibri" w:hAnsi="Century Gothic" w:cs="Arial"/>
          <w:i/>
          <w:sz w:val="18"/>
          <w:szCs w:val="18"/>
        </w:rPr>
        <w:t>ith regional economic drivers, t</w:t>
      </w:r>
      <w:r w:rsidRPr="00365468">
        <w:rPr>
          <w:rFonts w:ascii="Century Gothic" w:eastAsia="Calibri" w:hAnsi="Century Gothic" w:cs="Arial"/>
          <w:i/>
          <w:sz w:val="18"/>
          <w:szCs w:val="18"/>
        </w:rPr>
        <w:t xml:space="preserve">he University District provides an urban laboratory for the creation of new knowledge and opportunities for community-engaged research that builds economic value and quality of life. Find out more at </w:t>
      </w:r>
      <w:r w:rsidRPr="00365468">
        <w:rPr>
          <w:rFonts w:ascii="Century Gothic" w:eastAsia="Calibri" w:hAnsi="Century Gothic" w:cs="Arial"/>
          <w:i/>
          <w:color w:val="0563C1"/>
          <w:sz w:val="18"/>
          <w:szCs w:val="18"/>
          <w:u w:val="single"/>
        </w:rPr>
        <w:t>www.spokaneudistrict.org</w:t>
      </w:r>
      <w:r w:rsidRPr="00365468">
        <w:rPr>
          <w:rFonts w:ascii="Century Gothic" w:eastAsia="Calibri" w:hAnsi="Century Gothic" w:cs="Arial"/>
          <w:i/>
          <w:sz w:val="18"/>
          <w:szCs w:val="18"/>
        </w:rPr>
        <w:t>.</w:t>
      </w:r>
    </w:p>
    <w:p w14:paraId="02C03D98" w14:textId="4EC39993" w:rsidR="00D1279C" w:rsidRPr="00365468" w:rsidRDefault="00D1279C" w:rsidP="00B3193D">
      <w:pPr>
        <w:ind w:right="-90"/>
        <w:rPr>
          <w:rFonts w:ascii="Century Gothic" w:eastAsia="Calibri" w:hAnsi="Century Gothic" w:cs="Arial"/>
          <w:sz w:val="18"/>
          <w:szCs w:val="18"/>
        </w:rPr>
      </w:pPr>
    </w:p>
    <w:sectPr w:rsidR="00D1279C" w:rsidRPr="00365468" w:rsidSect="00B3193D">
      <w:headerReference w:type="even" r:id="rId22"/>
      <w:headerReference w:type="default" r:id="rId23"/>
      <w:footerReference w:type="even" r:id="rId24"/>
      <w:footerReference w:type="default" r:id="rId25"/>
      <w:headerReference w:type="first" r:id="rId26"/>
      <w:footerReference w:type="first" r:id="rId27"/>
      <w:pgSz w:w="12240" w:h="15840" w:code="1"/>
      <w:pgMar w:top="450" w:right="1080" w:bottom="900" w:left="720"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4353" w14:textId="77777777" w:rsidR="001D6DCE" w:rsidRDefault="001D6DCE" w:rsidP="009F2ECE">
      <w:r>
        <w:separator/>
      </w:r>
    </w:p>
  </w:endnote>
  <w:endnote w:type="continuationSeparator" w:id="0">
    <w:p w14:paraId="053FA26E" w14:textId="77777777" w:rsidR="001D6DCE" w:rsidRDefault="001D6DCE" w:rsidP="009F2ECE">
      <w:r>
        <w:continuationSeparator/>
      </w:r>
    </w:p>
  </w:endnote>
  <w:endnote w:type="continuationNotice" w:id="1">
    <w:p w14:paraId="3FAC9198" w14:textId="77777777" w:rsidR="001D6DCE" w:rsidRDefault="001D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06C" w14:textId="77777777" w:rsidR="006C169D" w:rsidRDefault="006C1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F77" w14:textId="10AB3169" w:rsidR="009F2ECE" w:rsidRPr="00A954E5" w:rsidRDefault="009F2ECE" w:rsidP="009F2ECE">
    <w:pPr>
      <w:ind w:left="-810" w:firstLine="810"/>
      <w:jc w:val="center"/>
      <w:rPr>
        <w:rFonts w:ascii="Myriad Pro" w:hAnsi="Myriad Pro"/>
      </w:rPr>
    </w:pPr>
    <w:r>
      <w:rPr>
        <w:rFonts w:ascii="Myriad Pro" w:hAnsi="Myriad Pro"/>
      </w:rPr>
      <w:t>120 North Pine Street, Suite</w:t>
    </w:r>
    <w:r w:rsidRPr="00A954E5">
      <w:rPr>
        <w:rFonts w:ascii="Myriad Pro" w:hAnsi="Myriad Pro"/>
      </w:rPr>
      <w:t xml:space="preserve"> 2</w:t>
    </w:r>
    <w:r w:rsidR="00240BA2">
      <w:rPr>
        <w:rFonts w:ascii="Myriad Pro" w:hAnsi="Myriad Pro"/>
      </w:rPr>
      <w:t>5</w:t>
    </w:r>
    <w:r w:rsidRPr="00A954E5">
      <w:rPr>
        <w:rFonts w:ascii="Myriad Pro" w:hAnsi="Myriad Pro"/>
      </w:rPr>
      <w:t>2</w:t>
    </w:r>
    <w:r>
      <w:rPr>
        <w:rFonts w:ascii="Myriad Pro" w:hAnsi="Myriad Pro"/>
      </w:rPr>
      <w:t>,</w:t>
    </w:r>
    <w:r w:rsidRPr="00A954E5">
      <w:rPr>
        <w:rFonts w:ascii="Myriad Pro" w:hAnsi="Myriad Pro"/>
      </w:rPr>
      <w:t xml:space="preserve"> Spokane, WA 99202</w:t>
    </w:r>
    <w:r w:rsidR="00B1376B">
      <w:rPr>
        <w:rFonts w:ascii="Myriad Pro" w:hAnsi="Myriad Pro"/>
      </w:rPr>
      <w:t xml:space="preserve"> </w:t>
    </w:r>
    <w:r>
      <w:rPr>
        <w:rFonts w:ascii="Myriad Pro" w:hAnsi="Myriad Pro"/>
      </w:rPr>
      <w:t>I</w:t>
    </w:r>
    <w:r w:rsidR="00B1376B">
      <w:rPr>
        <w:rFonts w:ascii="Myriad Pro" w:hAnsi="Myriad Pro"/>
      </w:rPr>
      <w:t xml:space="preserve"> </w:t>
    </w:r>
    <w:r>
      <w:rPr>
        <w:rFonts w:ascii="Myriad Pro" w:hAnsi="Myriad Pro"/>
      </w:rPr>
      <w:t>spokaneudistrict.org</w:t>
    </w:r>
    <w:r w:rsidR="0034768D">
      <w:rPr>
        <w:rFonts w:ascii="Myriad Pro" w:hAnsi="Myriad Pro"/>
      </w:rPr>
      <w:t xml:space="preserve"> </w:t>
    </w:r>
    <w:r w:rsidRPr="00EA6C1E">
      <w:rPr>
        <w:rFonts w:ascii="Myriad Pro" w:hAnsi="Myriad Pro"/>
      </w:rPr>
      <w:t>I</w:t>
    </w:r>
    <w:r w:rsidR="00B1376B">
      <w:rPr>
        <w:rFonts w:ascii="Myriad Pro" w:hAnsi="Myriad Pro"/>
      </w:rPr>
      <w:t xml:space="preserve"> </w:t>
    </w:r>
    <w:r w:rsidRPr="00A954E5">
      <w:rPr>
        <w:rFonts w:ascii="Myriad Pro" w:hAnsi="Myriad Pro"/>
      </w:rPr>
      <w:t>509-</w:t>
    </w:r>
    <w:r>
      <w:rPr>
        <w:rFonts w:ascii="Myriad Pro" w:hAnsi="Myriad Pro"/>
      </w:rPr>
      <w:t>255-8038</w:t>
    </w:r>
  </w:p>
  <w:p w14:paraId="1D510F78" w14:textId="77777777" w:rsidR="009F2ECE" w:rsidRDefault="009F2ECE">
    <w:pPr>
      <w:pStyle w:val="Footer"/>
    </w:pPr>
  </w:p>
  <w:p w14:paraId="1D510F79" w14:textId="77777777" w:rsidR="009F2ECE" w:rsidRDefault="009F2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BD9" w14:textId="77777777" w:rsidR="006C169D" w:rsidRDefault="006C1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541A" w14:textId="77777777" w:rsidR="001D6DCE" w:rsidRDefault="001D6DCE" w:rsidP="009F2ECE">
      <w:r>
        <w:separator/>
      </w:r>
    </w:p>
  </w:footnote>
  <w:footnote w:type="continuationSeparator" w:id="0">
    <w:p w14:paraId="67E9353D" w14:textId="77777777" w:rsidR="001D6DCE" w:rsidRDefault="001D6DCE" w:rsidP="009F2ECE">
      <w:r>
        <w:continuationSeparator/>
      </w:r>
    </w:p>
  </w:footnote>
  <w:footnote w:type="continuationNotice" w:id="1">
    <w:p w14:paraId="03B1AC66" w14:textId="77777777" w:rsidR="001D6DCE" w:rsidRDefault="001D6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ADB3" w14:textId="77777777" w:rsidR="006C169D" w:rsidRDefault="006C1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ACC0" w14:textId="25BB0BCB" w:rsidR="006C169D" w:rsidRDefault="006C1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176" w14:textId="77777777" w:rsidR="006C169D" w:rsidRDefault="006C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A29"/>
    <w:multiLevelType w:val="hybridMultilevel"/>
    <w:tmpl w:val="AB4AC1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1CC526F"/>
    <w:multiLevelType w:val="hybridMultilevel"/>
    <w:tmpl w:val="5D9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045E"/>
    <w:multiLevelType w:val="hybridMultilevel"/>
    <w:tmpl w:val="67F0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AB171A"/>
    <w:multiLevelType w:val="hybridMultilevel"/>
    <w:tmpl w:val="EFC60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F7B49"/>
    <w:multiLevelType w:val="hybridMultilevel"/>
    <w:tmpl w:val="D1E4B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24D79"/>
    <w:multiLevelType w:val="hybridMultilevel"/>
    <w:tmpl w:val="C686C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177AA"/>
    <w:multiLevelType w:val="hybridMultilevel"/>
    <w:tmpl w:val="1B94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D1621"/>
    <w:multiLevelType w:val="hybridMultilevel"/>
    <w:tmpl w:val="F24AC3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F42E8E"/>
    <w:multiLevelType w:val="hybridMultilevel"/>
    <w:tmpl w:val="1BE0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0560638">
    <w:abstractNumId w:val="2"/>
  </w:num>
  <w:num w:numId="2" w16cid:durableId="2067222335">
    <w:abstractNumId w:val="8"/>
  </w:num>
  <w:num w:numId="3" w16cid:durableId="1159417747">
    <w:abstractNumId w:val="7"/>
  </w:num>
  <w:num w:numId="4" w16cid:durableId="1324773341">
    <w:abstractNumId w:val="7"/>
  </w:num>
  <w:num w:numId="5" w16cid:durableId="1747069958">
    <w:abstractNumId w:val="2"/>
  </w:num>
  <w:num w:numId="6" w16cid:durableId="2119788929">
    <w:abstractNumId w:val="3"/>
  </w:num>
  <w:num w:numId="7" w16cid:durableId="361322933">
    <w:abstractNumId w:val="6"/>
  </w:num>
  <w:num w:numId="8" w16cid:durableId="1841189506">
    <w:abstractNumId w:val="5"/>
  </w:num>
  <w:num w:numId="9" w16cid:durableId="1724015717">
    <w:abstractNumId w:val="1"/>
  </w:num>
  <w:num w:numId="10" w16cid:durableId="126245358">
    <w:abstractNumId w:val="0"/>
  </w:num>
  <w:num w:numId="11" w16cid:durableId="41224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TE2MTIzMjQ3MzJX0lEKTi0uzszPAykwsqgFAGwZR1QtAAAA"/>
  </w:docVars>
  <w:rsids>
    <w:rsidRoot w:val="00A954E5"/>
    <w:rsid w:val="00001167"/>
    <w:rsid w:val="00007B73"/>
    <w:rsid w:val="00011698"/>
    <w:rsid w:val="0001361E"/>
    <w:rsid w:val="0002078E"/>
    <w:rsid w:val="00024480"/>
    <w:rsid w:val="00031F84"/>
    <w:rsid w:val="00033939"/>
    <w:rsid w:val="0003510A"/>
    <w:rsid w:val="000419F2"/>
    <w:rsid w:val="0004333B"/>
    <w:rsid w:val="00052B73"/>
    <w:rsid w:val="000538E8"/>
    <w:rsid w:val="000628FA"/>
    <w:rsid w:val="0006666F"/>
    <w:rsid w:val="00067D21"/>
    <w:rsid w:val="00076FA8"/>
    <w:rsid w:val="00092BE9"/>
    <w:rsid w:val="000A5641"/>
    <w:rsid w:val="000A6D5C"/>
    <w:rsid w:val="000B223A"/>
    <w:rsid w:val="000B7DFD"/>
    <w:rsid w:val="000C0912"/>
    <w:rsid w:val="000C1FB8"/>
    <w:rsid w:val="000D0B72"/>
    <w:rsid w:val="000D2391"/>
    <w:rsid w:val="000D32D1"/>
    <w:rsid w:val="000F6208"/>
    <w:rsid w:val="000F6D3C"/>
    <w:rsid w:val="000F77F3"/>
    <w:rsid w:val="00100A43"/>
    <w:rsid w:val="00107C47"/>
    <w:rsid w:val="001204B1"/>
    <w:rsid w:val="001227BB"/>
    <w:rsid w:val="00125E93"/>
    <w:rsid w:val="001300E0"/>
    <w:rsid w:val="00131C16"/>
    <w:rsid w:val="001330C8"/>
    <w:rsid w:val="0013760F"/>
    <w:rsid w:val="001511A6"/>
    <w:rsid w:val="001547D8"/>
    <w:rsid w:val="00181779"/>
    <w:rsid w:val="00182AF6"/>
    <w:rsid w:val="0018502A"/>
    <w:rsid w:val="0019167E"/>
    <w:rsid w:val="00196343"/>
    <w:rsid w:val="001A20B8"/>
    <w:rsid w:val="001B1CCE"/>
    <w:rsid w:val="001B46C2"/>
    <w:rsid w:val="001B78DA"/>
    <w:rsid w:val="001B7937"/>
    <w:rsid w:val="001C108D"/>
    <w:rsid w:val="001C2A92"/>
    <w:rsid w:val="001C6B4A"/>
    <w:rsid w:val="001D6307"/>
    <w:rsid w:val="001D6DCE"/>
    <w:rsid w:val="001E343E"/>
    <w:rsid w:val="00201849"/>
    <w:rsid w:val="002078A0"/>
    <w:rsid w:val="002106EF"/>
    <w:rsid w:val="0023221F"/>
    <w:rsid w:val="00240BA2"/>
    <w:rsid w:val="002423B8"/>
    <w:rsid w:val="00243FDE"/>
    <w:rsid w:val="00246145"/>
    <w:rsid w:val="00261E71"/>
    <w:rsid w:val="00272D60"/>
    <w:rsid w:val="0027407D"/>
    <w:rsid w:val="002810F2"/>
    <w:rsid w:val="00281B13"/>
    <w:rsid w:val="00290F3A"/>
    <w:rsid w:val="00291EA4"/>
    <w:rsid w:val="0029259B"/>
    <w:rsid w:val="00294333"/>
    <w:rsid w:val="002955CD"/>
    <w:rsid w:val="0029721C"/>
    <w:rsid w:val="002A1270"/>
    <w:rsid w:val="002A53F5"/>
    <w:rsid w:val="002A7094"/>
    <w:rsid w:val="002B24D0"/>
    <w:rsid w:val="002B59E1"/>
    <w:rsid w:val="002C4D22"/>
    <w:rsid w:val="002C7548"/>
    <w:rsid w:val="002E7163"/>
    <w:rsid w:val="002F6DA3"/>
    <w:rsid w:val="00312B61"/>
    <w:rsid w:val="00323376"/>
    <w:rsid w:val="003314FF"/>
    <w:rsid w:val="00334903"/>
    <w:rsid w:val="00337950"/>
    <w:rsid w:val="0034768D"/>
    <w:rsid w:val="00355571"/>
    <w:rsid w:val="003568C2"/>
    <w:rsid w:val="0036129F"/>
    <w:rsid w:val="00364578"/>
    <w:rsid w:val="003646A1"/>
    <w:rsid w:val="00365468"/>
    <w:rsid w:val="00366FD2"/>
    <w:rsid w:val="00367A5B"/>
    <w:rsid w:val="00373E88"/>
    <w:rsid w:val="00374249"/>
    <w:rsid w:val="00374E71"/>
    <w:rsid w:val="00377207"/>
    <w:rsid w:val="003772EE"/>
    <w:rsid w:val="00380781"/>
    <w:rsid w:val="003846C5"/>
    <w:rsid w:val="003971AC"/>
    <w:rsid w:val="003A3DE0"/>
    <w:rsid w:val="003A54B4"/>
    <w:rsid w:val="003B3880"/>
    <w:rsid w:val="003B4B51"/>
    <w:rsid w:val="003C0331"/>
    <w:rsid w:val="003C42CE"/>
    <w:rsid w:val="003D2EA6"/>
    <w:rsid w:val="003D32E3"/>
    <w:rsid w:val="003D4AC7"/>
    <w:rsid w:val="003D6138"/>
    <w:rsid w:val="0040343B"/>
    <w:rsid w:val="00414044"/>
    <w:rsid w:val="004229E1"/>
    <w:rsid w:val="004241DA"/>
    <w:rsid w:val="00426739"/>
    <w:rsid w:val="00435057"/>
    <w:rsid w:val="004431AF"/>
    <w:rsid w:val="00456EBA"/>
    <w:rsid w:val="00460A13"/>
    <w:rsid w:val="00467B0E"/>
    <w:rsid w:val="00467E45"/>
    <w:rsid w:val="00477F06"/>
    <w:rsid w:val="00483381"/>
    <w:rsid w:val="004842FE"/>
    <w:rsid w:val="00484A40"/>
    <w:rsid w:val="0049378E"/>
    <w:rsid w:val="004A2EF1"/>
    <w:rsid w:val="004A6640"/>
    <w:rsid w:val="004B6447"/>
    <w:rsid w:val="004C0435"/>
    <w:rsid w:val="004C49FE"/>
    <w:rsid w:val="004D2F79"/>
    <w:rsid w:val="004D3CA6"/>
    <w:rsid w:val="004F40C3"/>
    <w:rsid w:val="004F4841"/>
    <w:rsid w:val="004F5DF1"/>
    <w:rsid w:val="004F79D2"/>
    <w:rsid w:val="00502DDC"/>
    <w:rsid w:val="005040D0"/>
    <w:rsid w:val="00511E9A"/>
    <w:rsid w:val="0052172E"/>
    <w:rsid w:val="00531138"/>
    <w:rsid w:val="005333EA"/>
    <w:rsid w:val="005350B7"/>
    <w:rsid w:val="0053694F"/>
    <w:rsid w:val="00545F58"/>
    <w:rsid w:val="00557ABD"/>
    <w:rsid w:val="00566A4B"/>
    <w:rsid w:val="00570B01"/>
    <w:rsid w:val="00577BE8"/>
    <w:rsid w:val="00586044"/>
    <w:rsid w:val="0059098B"/>
    <w:rsid w:val="005A10F6"/>
    <w:rsid w:val="005A12E3"/>
    <w:rsid w:val="005A42A9"/>
    <w:rsid w:val="005A46A7"/>
    <w:rsid w:val="005B4022"/>
    <w:rsid w:val="005B62DF"/>
    <w:rsid w:val="005C4313"/>
    <w:rsid w:val="005D12B6"/>
    <w:rsid w:val="005D4F20"/>
    <w:rsid w:val="005E50F6"/>
    <w:rsid w:val="005E732E"/>
    <w:rsid w:val="0061000B"/>
    <w:rsid w:val="00612C43"/>
    <w:rsid w:val="006219DD"/>
    <w:rsid w:val="00627A66"/>
    <w:rsid w:val="0064261F"/>
    <w:rsid w:val="006464C5"/>
    <w:rsid w:val="006521EF"/>
    <w:rsid w:val="00660766"/>
    <w:rsid w:val="00670CF7"/>
    <w:rsid w:val="006754E5"/>
    <w:rsid w:val="006807AC"/>
    <w:rsid w:val="00682A98"/>
    <w:rsid w:val="00687E16"/>
    <w:rsid w:val="006918E9"/>
    <w:rsid w:val="006933C0"/>
    <w:rsid w:val="006A2BA2"/>
    <w:rsid w:val="006B4A36"/>
    <w:rsid w:val="006B6B8D"/>
    <w:rsid w:val="006C169D"/>
    <w:rsid w:val="006C23FF"/>
    <w:rsid w:val="006C5894"/>
    <w:rsid w:val="006D4CBF"/>
    <w:rsid w:val="006E17B3"/>
    <w:rsid w:val="006E7E4A"/>
    <w:rsid w:val="006F5D27"/>
    <w:rsid w:val="00706B93"/>
    <w:rsid w:val="0070743B"/>
    <w:rsid w:val="00707F4D"/>
    <w:rsid w:val="007156E9"/>
    <w:rsid w:val="00717C4D"/>
    <w:rsid w:val="0072139D"/>
    <w:rsid w:val="00721B5B"/>
    <w:rsid w:val="00727465"/>
    <w:rsid w:val="007325D6"/>
    <w:rsid w:val="0074172F"/>
    <w:rsid w:val="00752529"/>
    <w:rsid w:val="00757720"/>
    <w:rsid w:val="00757EEC"/>
    <w:rsid w:val="007641EE"/>
    <w:rsid w:val="00764CB6"/>
    <w:rsid w:val="00765C18"/>
    <w:rsid w:val="00771017"/>
    <w:rsid w:val="00772AF7"/>
    <w:rsid w:val="007762B7"/>
    <w:rsid w:val="007857F5"/>
    <w:rsid w:val="00786054"/>
    <w:rsid w:val="00787B01"/>
    <w:rsid w:val="00787F6A"/>
    <w:rsid w:val="00792FE2"/>
    <w:rsid w:val="00794DCC"/>
    <w:rsid w:val="007A3FAC"/>
    <w:rsid w:val="007A6985"/>
    <w:rsid w:val="007A730D"/>
    <w:rsid w:val="007B152C"/>
    <w:rsid w:val="007C2D89"/>
    <w:rsid w:val="007C7229"/>
    <w:rsid w:val="007D5C41"/>
    <w:rsid w:val="007E06A8"/>
    <w:rsid w:val="007E19A0"/>
    <w:rsid w:val="007E384E"/>
    <w:rsid w:val="007E66CF"/>
    <w:rsid w:val="007F6098"/>
    <w:rsid w:val="00801AE6"/>
    <w:rsid w:val="00803680"/>
    <w:rsid w:val="0080564F"/>
    <w:rsid w:val="008132D8"/>
    <w:rsid w:val="008146D4"/>
    <w:rsid w:val="00815F69"/>
    <w:rsid w:val="008160FA"/>
    <w:rsid w:val="008270CB"/>
    <w:rsid w:val="00827CD6"/>
    <w:rsid w:val="00831F6C"/>
    <w:rsid w:val="0084645F"/>
    <w:rsid w:val="008558F2"/>
    <w:rsid w:val="0085709D"/>
    <w:rsid w:val="00862F4C"/>
    <w:rsid w:val="00863FB3"/>
    <w:rsid w:val="00864CBF"/>
    <w:rsid w:val="0087141E"/>
    <w:rsid w:val="00874446"/>
    <w:rsid w:val="00895C56"/>
    <w:rsid w:val="008A1AAA"/>
    <w:rsid w:val="008B16CE"/>
    <w:rsid w:val="008B634F"/>
    <w:rsid w:val="008B7245"/>
    <w:rsid w:val="008F2E34"/>
    <w:rsid w:val="00910C54"/>
    <w:rsid w:val="00911B6D"/>
    <w:rsid w:val="00916EF2"/>
    <w:rsid w:val="00917FFD"/>
    <w:rsid w:val="00922734"/>
    <w:rsid w:val="00924EC1"/>
    <w:rsid w:val="009302A9"/>
    <w:rsid w:val="00934197"/>
    <w:rsid w:val="00943295"/>
    <w:rsid w:val="00946697"/>
    <w:rsid w:val="00970B05"/>
    <w:rsid w:val="00971677"/>
    <w:rsid w:val="009746DA"/>
    <w:rsid w:val="00977F73"/>
    <w:rsid w:val="00987CBB"/>
    <w:rsid w:val="00991E8D"/>
    <w:rsid w:val="00996D96"/>
    <w:rsid w:val="009A5F96"/>
    <w:rsid w:val="009B4FA4"/>
    <w:rsid w:val="009B5099"/>
    <w:rsid w:val="009C6B92"/>
    <w:rsid w:val="009D2F14"/>
    <w:rsid w:val="009D3315"/>
    <w:rsid w:val="009E5D9B"/>
    <w:rsid w:val="009F2ECE"/>
    <w:rsid w:val="009F4F97"/>
    <w:rsid w:val="00A029C3"/>
    <w:rsid w:val="00A15222"/>
    <w:rsid w:val="00A21CBC"/>
    <w:rsid w:val="00A22C64"/>
    <w:rsid w:val="00A34C5F"/>
    <w:rsid w:val="00A419C9"/>
    <w:rsid w:val="00A449DA"/>
    <w:rsid w:val="00A468B8"/>
    <w:rsid w:val="00A50150"/>
    <w:rsid w:val="00A50F5C"/>
    <w:rsid w:val="00A5279F"/>
    <w:rsid w:val="00A53729"/>
    <w:rsid w:val="00A60EB0"/>
    <w:rsid w:val="00A64497"/>
    <w:rsid w:val="00A65E7C"/>
    <w:rsid w:val="00A757FF"/>
    <w:rsid w:val="00A77D8D"/>
    <w:rsid w:val="00A83A5B"/>
    <w:rsid w:val="00A854DE"/>
    <w:rsid w:val="00A8758B"/>
    <w:rsid w:val="00A947AD"/>
    <w:rsid w:val="00A954E5"/>
    <w:rsid w:val="00AA77E4"/>
    <w:rsid w:val="00AB7EA4"/>
    <w:rsid w:val="00AB7ECB"/>
    <w:rsid w:val="00AC5C95"/>
    <w:rsid w:val="00AE2030"/>
    <w:rsid w:val="00AE635D"/>
    <w:rsid w:val="00AF3B90"/>
    <w:rsid w:val="00B01D30"/>
    <w:rsid w:val="00B10210"/>
    <w:rsid w:val="00B1376B"/>
    <w:rsid w:val="00B2226B"/>
    <w:rsid w:val="00B232CD"/>
    <w:rsid w:val="00B2546A"/>
    <w:rsid w:val="00B26C8C"/>
    <w:rsid w:val="00B31813"/>
    <w:rsid w:val="00B3193D"/>
    <w:rsid w:val="00B34B1F"/>
    <w:rsid w:val="00B35900"/>
    <w:rsid w:val="00B5118E"/>
    <w:rsid w:val="00B64C0D"/>
    <w:rsid w:val="00B751B9"/>
    <w:rsid w:val="00B85D18"/>
    <w:rsid w:val="00B92859"/>
    <w:rsid w:val="00B9392D"/>
    <w:rsid w:val="00B96D3E"/>
    <w:rsid w:val="00BA46B6"/>
    <w:rsid w:val="00BB0B5F"/>
    <w:rsid w:val="00BC4196"/>
    <w:rsid w:val="00BC59D3"/>
    <w:rsid w:val="00BC5EBA"/>
    <w:rsid w:val="00BC6CA5"/>
    <w:rsid w:val="00BD34A7"/>
    <w:rsid w:val="00BD4D76"/>
    <w:rsid w:val="00BE4264"/>
    <w:rsid w:val="00BE4981"/>
    <w:rsid w:val="00BF0A6F"/>
    <w:rsid w:val="00BF0F90"/>
    <w:rsid w:val="00BF127B"/>
    <w:rsid w:val="00C0159F"/>
    <w:rsid w:val="00C04559"/>
    <w:rsid w:val="00C04C35"/>
    <w:rsid w:val="00C10AD8"/>
    <w:rsid w:val="00C15021"/>
    <w:rsid w:val="00C260DA"/>
    <w:rsid w:val="00C33849"/>
    <w:rsid w:val="00C37FC3"/>
    <w:rsid w:val="00C41347"/>
    <w:rsid w:val="00C47BA3"/>
    <w:rsid w:val="00C50212"/>
    <w:rsid w:val="00C627AB"/>
    <w:rsid w:val="00C64AAE"/>
    <w:rsid w:val="00C66B32"/>
    <w:rsid w:val="00C7675F"/>
    <w:rsid w:val="00C82699"/>
    <w:rsid w:val="00C849CC"/>
    <w:rsid w:val="00C910E1"/>
    <w:rsid w:val="00C926AD"/>
    <w:rsid w:val="00C92AE2"/>
    <w:rsid w:val="00CA0050"/>
    <w:rsid w:val="00CA29F1"/>
    <w:rsid w:val="00CB1531"/>
    <w:rsid w:val="00CB5C0C"/>
    <w:rsid w:val="00CB65EE"/>
    <w:rsid w:val="00CC3622"/>
    <w:rsid w:val="00CC4BC7"/>
    <w:rsid w:val="00CD15FB"/>
    <w:rsid w:val="00CD69C7"/>
    <w:rsid w:val="00CE10D7"/>
    <w:rsid w:val="00CF3053"/>
    <w:rsid w:val="00CF7147"/>
    <w:rsid w:val="00D04242"/>
    <w:rsid w:val="00D0548E"/>
    <w:rsid w:val="00D1279C"/>
    <w:rsid w:val="00D2132C"/>
    <w:rsid w:val="00D2341B"/>
    <w:rsid w:val="00D42179"/>
    <w:rsid w:val="00D5005D"/>
    <w:rsid w:val="00D55C84"/>
    <w:rsid w:val="00D57758"/>
    <w:rsid w:val="00D62A09"/>
    <w:rsid w:val="00D717DF"/>
    <w:rsid w:val="00D72566"/>
    <w:rsid w:val="00D80121"/>
    <w:rsid w:val="00D80F46"/>
    <w:rsid w:val="00D84032"/>
    <w:rsid w:val="00D853D8"/>
    <w:rsid w:val="00D90AB1"/>
    <w:rsid w:val="00D928A0"/>
    <w:rsid w:val="00D94628"/>
    <w:rsid w:val="00DB10A7"/>
    <w:rsid w:val="00DB4792"/>
    <w:rsid w:val="00DC5581"/>
    <w:rsid w:val="00DD347C"/>
    <w:rsid w:val="00DD4900"/>
    <w:rsid w:val="00DF24E0"/>
    <w:rsid w:val="00DF441F"/>
    <w:rsid w:val="00E02B03"/>
    <w:rsid w:val="00E043E4"/>
    <w:rsid w:val="00E06959"/>
    <w:rsid w:val="00E10220"/>
    <w:rsid w:val="00E1057F"/>
    <w:rsid w:val="00E204E0"/>
    <w:rsid w:val="00E208A7"/>
    <w:rsid w:val="00E309AE"/>
    <w:rsid w:val="00E45C1C"/>
    <w:rsid w:val="00E505C6"/>
    <w:rsid w:val="00E54A0A"/>
    <w:rsid w:val="00E54FA7"/>
    <w:rsid w:val="00E57BD8"/>
    <w:rsid w:val="00E66D00"/>
    <w:rsid w:val="00EA2FC4"/>
    <w:rsid w:val="00EA4F5C"/>
    <w:rsid w:val="00EA5879"/>
    <w:rsid w:val="00EA6C1E"/>
    <w:rsid w:val="00EB5655"/>
    <w:rsid w:val="00EB6306"/>
    <w:rsid w:val="00EC0DB7"/>
    <w:rsid w:val="00EC3D4F"/>
    <w:rsid w:val="00EC7042"/>
    <w:rsid w:val="00ED042D"/>
    <w:rsid w:val="00ED1624"/>
    <w:rsid w:val="00ED30FF"/>
    <w:rsid w:val="00EE3271"/>
    <w:rsid w:val="00EF0D96"/>
    <w:rsid w:val="00EF21BC"/>
    <w:rsid w:val="00EF25F8"/>
    <w:rsid w:val="00EF604D"/>
    <w:rsid w:val="00F06645"/>
    <w:rsid w:val="00F11AE1"/>
    <w:rsid w:val="00F12272"/>
    <w:rsid w:val="00F12B2C"/>
    <w:rsid w:val="00F14556"/>
    <w:rsid w:val="00F15025"/>
    <w:rsid w:val="00F24147"/>
    <w:rsid w:val="00F27B1B"/>
    <w:rsid w:val="00F35FC6"/>
    <w:rsid w:val="00F3617E"/>
    <w:rsid w:val="00F362C3"/>
    <w:rsid w:val="00F41911"/>
    <w:rsid w:val="00F4350C"/>
    <w:rsid w:val="00F437D6"/>
    <w:rsid w:val="00F543A0"/>
    <w:rsid w:val="00F54CA7"/>
    <w:rsid w:val="00F752FC"/>
    <w:rsid w:val="00F804BC"/>
    <w:rsid w:val="00F91BF7"/>
    <w:rsid w:val="00F950EF"/>
    <w:rsid w:val="00FA0DDF"/>
    <w:rsid w:val="00FA6514"/>
    <w:rsid w:val="00FA6C24"/>
    <w:rsid w:val="00FB7960"/>
    <w:rsid w:val="00FF0DD5"/>
    <w:rsid w:val="00FF1BF2"/>
    <w:rsid w:val="00FF4C7D"/>
    <w:rsid w:val="35F0C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0F04"/>
  <w15:docId w15:val="{B5F6FBB0-2797-40C8-B578-5A405778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CE"/>
    <w:pPr>
      <w:tabs>
        <w:tab w:val="center" w:pos="4680"/>
        <w:tab w:val="right" w:pos="9360"/>
      </w:tabs>
    </w:pPr>
  </w:style>
  <w:style w:type="character" w:customStyle="1" w:styleId="HeaderChar">
    <w:name w:val="Header Char"/>
    <w:basedOn w:val="DefaultParagraphFont"/>
    <w:link w:val="Header"/>
    <w:uiPriority w:val="99"/>
    <w:rsid w:val="009F2ECE"/>
  </w:style>
  <w:style w:type="paragraph" w:styleId="Footer">
    <w:name w:val="footer"/>
    <w:basedOn w:val="Normal"/>
    <w:link w:val="FooterChar"/>
    <w:uiPriority w:val="99"/>
    <w:unhideWhenUsed/>
    <w:rsid w:val="009F2ECE"/>
    <w:pPr>
      <w:tabs>
        <w:tab w:val="center" w:pos="4680"/>
        <w:tab w:val="right" w:pos="9360"/>
      </w:tabs>
    </w:pPr>
  </w:style>
  <w:style w:type="character" w:customStyle="1" w:styleId="FooterChar">
    <w:name w:val="Footer Char"/>
    <w:basedOn w:val="DefaultParagraphFont"/>
    <w:link w:val="Footer"/>
    <w:uiPriority w:val="99"/>
    <w:rsid w:val="009F2ECE"/>
  </w:style>
  <w:style w:type="paragraph" w:styleId="CommentText">
    <w:name w:val="annotation text"/>
    <w:basedOn w:val="Normal"/>
    <w:link w:val="CommentTextChar"/>
    <w:uiPriority w:val="99"/>
    <w:semiHidden/>
    <w:unhideWhenUsed/>
    <w:rsid w:val="00281B13"/>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1B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81B13"/>
    <w:rPr>
      <w:sz w:val="16"/>
      <w:szCs w:val="16"/>
    </w:rPr>
  </w:style>
  <w:style w:type="paragraph" w:styleId="BalloonText">
    <w:name w:val="Balloon Text"/>
    <w:basedOn w:val="Normal"/>
    <w:link w:val="BalloonTextChar"/>
    <w:uiPriority w:val="99"/>
    <w:semiHidden/>
    <w:unhideWhenUsed/>
    <w:rsid w:val="00281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13"/>
    <w:rPr>
      <w:rFonts w:ascii="Segoe UI" w:hAnsi="Segoe UI" w:cs="Segoe UI"/>
      <w:sz w:val="18"/>
      <w:szCs w:val="18"/>
    </w:rPr>
  </w:style>
  <w:style w:type="paragraph" w:styleId="ListParagraph">
    <w:name w:val="List Paragraph"/>
    <w:basedOn w:val="Normal"/>
    <w:uiPriority w:val="34"/>
    <w:qFormat/>
    <w:rsid w:val="00910C54"/>
    <w:pPr>
      <w:ind w:left="720"/>
      <w:contextualSpacing/>
    </w:pPr>
  </w:style>
  <w:style w:type="paragraph" w:styleId="BodyText">
    <w:name w:val="Body Text"/>
    <w:basedOn w:val="Normal"/>
    <w:link w:val="BodyTextChar"/>
    <w:uiPriority w:val="1"/>
    <w:qFormat/>
    <w:rsid w:val="004A2EF1"/>
    <w:pPr>
      <w:widowControl w:val="0"/>
      <w:ind w:left="440"/>
    </w:pPr>
    <w:rPr>
      <w:rFonts w:ascii="Lucida Sans Unicode" w:eastAsia="Lucida Sans Unicode" w:hAnsi="Lucida Sans Unicode"/>
      <w:sz w:val="18"/>
      <w:szCs w:val="18"/>
    </w:rPr>
  </w:style>
  <w:style w:type="character" w:customStyle="1" w:styleId="BodyTextChar">
    <w:name w:val="Body Text Char"/>
    <w:basedOn w:val="DefaultParagraphFont"/>
    <w:link w:val="BodyText"/>
    <w:uiPriority w:val="1"/>
    <w:rsid w:val="004A2EF1"/>
    <w:rPr>
      <w:rFonts w:ascii="Lucida Sans Unicode" w:eastAsia="Lucida Sans Unicode" w:hAnsi="Lucida Sans Unicode"/>
      <w:sz w:val="18"/>
      <w:szCs w:val="18"/>
    </w:rPr>
  </w:style>
  <w:style w:type="paragraph" w:customStyle="1" w:styleId="Default">
    <w:name w:val="Default"/>
    <w:rsid w:val="00BE498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484A40"/>
    <w:rPr>
      <w:rFonts w:ascii="Century Gothic" w:hAnsi="Century Gothic"/>
      <w:szCs w:val="21"/>
    </w:rPr>
  </w:style>
  <w:style w:type="character" w:customStyle="1" w:styleId="PlainTextChar">
    <w:name w:val="Plain Text Char"/>
    <w:basedOn w:val="DefaultParagraphFont"/>
    <w:link w:val="PlainText"/>
    <w:uiPriority w:val="99"/>
    <w:rsid w:val="00484A40"/>
    <w:rPr>
      <w:rFonts w:ascii="Century Gothic" w:hAnsi="Century Gothic"/>
      <w:szCs w:val="21"/>
    </w:rPr>
  </w:style>
  <w:style w:type="paragraph" w:styleId="Revision">
    <w:name w:val="Revision"/>
    <w:hidden/>
    <w:uiPriority w:val="99"/>
    <w:semiHidden/>
    <w:rsid w:val="00771017"/>
  </w:style>
  <w:style w:type="paragraph" w:styleId="BodyTextIndent3">
    <w:name w:val="Body Text Indent 3"/>
    <w:basedOn w:val="Normal"/>
    <w:link w:val="BodyTextIndent3Char"/>
    <w:uiPriority w:val="99"/>
    <w:unhideWhenUsed/>
    <w:rsid w:val="00201849"/>
    <w:pPr>
      <w:spacing w:after="120"/>
      <w:ind w:left="360"/>
    </w:pPr>
    <w:rPr>
      <w:sz w:val="16"/>
      <w:szCs w:val="16"/>
    </w:rPr>
  </w:style>
  <w:style w:type="character" w:customStyle="1" w:styleId="BodyTextIndent3Char">
    <w:name w:val="Body Text Indent 3 Char"/>
    <w:basedOn w:val="DefaultParagraphFont"/>
    <w:link w:val="BodyTextIndent3"/>
    <w:uiPriority w:val="99"/>
    <w:rsid w:val="00201849"/>
    <w:rPr>
      <w:sz w:val="16"/>
      <w:szCs w:val="16"/>
    </w:rPr>
  </w:style>
  <w:style w:type="paragraph" w:customStyle="1" w:styleId="gmail-msofootnotetext">
    <w:name w:val="gmail-msofootnotetext"/>
    <w:basedOn w:val="Normal"/>
    <w:rsid w:val="006464C5"/>
    <w:pPr>
      <w:spacing w:before="100" w:beforeAutospacing="1" w:after="100" w:afterAutospacing="1"/>
    </w:pPr>
    <w:rPr>
      <w:rFonts w:ascii="Calibri" w:hAnsi="Calibri" w:cs="Calibri"/>
    </w:rPr>
  </w:style>
  <w:style w:type="character" w:customStyle="1" w:styleId="normaltextrun">
    <w:name w:val="normaltextrun"/>
    <w:basedOn w:val="DefaultParagraphFont"/>
    <w:rsid w:val="005C4313"/>
  </w:style>
  <w:style w:type="paragraph" w:customStyle="1" w:styleId="paragraph">
    <w:name w:val="paragraph"/>
    <w:basedOn w:val="Normal"/>
    <w:rsid w:val="00EB6306"/>
    <w:pPr>
      <w:spacing w:before="100" w:beforeAutospacing="1" w:after="100" w:afterAutospacing="1"/>
    </w:pPr>
    <w:rPr>
      <w:rFonts w:ascii="Calibri" w:hAnsi="Calibri" w:cs="Calibri"/>
    </w:rPr>
  </w:style>
  <w:style w:type="character" w:customStyle="1" w:styleId="eop">
    <w:name w:val="eop"/>
    <w:basedOn w:val="DefaultParagraphFont"/>
    <w:rsid w:val="00EB6306"/>
  </w:style>
  <w:style w:type="character" w:styleId="Hyperlink">
    <w:name w:val="Hyperlink"/>
    <w:basedOn w:val="DefaultParagraphFont"/>
    <w:uiPriority w:val="99"/>
    <w:unhideWhenUsed/>
    <w:rsid w:val="00911B6D"/>
    <w:rPr>
      <w:color w:val="0000FF" w:themeColor="hyperlink"/>
      <w:u w:val="single"/>
    </w:rPr>
  </w:style>
  <w:style w:type="character" w:styleId="UnresolvedMention">
    <w:name w:val="Unresolved Mention"/>
    <w:basedOn w:val="DefaultParagraphFont"/>
    <w:uiPriority w:val="99"/>
    <w:semiHidden/>
    <w:unhideWhenUsed/>
    <w:rsid w:val="00911B6D"/>
    <w:rPr>
      <w:color w:val="605E5C"/>
      <w:shd w:val="clear" w:color="auto" w:fill="E1DFDD"/>
    </w:rPr>
  </w:style>
  <w:style w:type="paragraph" w:styleId="NormalWeb">
    <w:name w:val="Normal (Web)"/>
    <w:basedOn w:val="Normal"/>
    <w:uiPriority w:val="99"/>
    <w:unhideWhenUsed/>
    <w:rsid w:val="00BE42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107">
      <w:bodyDiv w:val="1"/>
      <w:marLeft w:val="0"/>
      <w:marRight w:val="0"/>
      <w:marTop w:val="0"/>
      <w:marBottom w:val="0"/>
      <w:divBdr>
        <w:top w:val="none" w:sz="0" w:space="0" w:color="auto"/>
        <w:left w:val="none" w:sz="0" w:space="0" w:color="auto"/>
        <w:bottom w:val="none" w:sz="0" w:space="0" w:color="auto"/>
        <w:right w:val="none" w:sz="0" w:space="0" w:color="auto"/>
      </w:divBdr>
    </w:div>
    <w:div w:id="98648042">
      <w:bodyDiv w:val="1"/>
      <w:marLeft w:val="0"/>
      <w:marRight w:val="0"/>
      <w:marTop w:val="0"/>
      <w:marBottom w:val="0"/>
      <w:divBdr>
        <w:top w:val="none" w:sz="0" w:space="0" w:color="auto"/>
        <w:left w:val="none" w:sz="0" w:space="0" w:color="auto"/>
        <w:bottom w:val="none" w:sz="0" w:space="0" w:color="auto"/>
        <w:right w:val="none" w:sz="0" w:space="0" w:color="auto"/>
      </w:divBdr>
    </w:div>
    <w:div w:id="438838616">
      <w:bodyDiv w:val="1"/>
      <w:marLeft w:val="0"/>
      <w:marRight w:val="0"/>
      <w:marTop w:val="0"/>
      <w:marBottom w:val="0"/>
      <w:divBdr>
        <w:top w:val="none" w:sz="0" w:space="0" w:color="auto"/>
        <w:left w:val="none" w:sz="0" w:space="0" w:color="auto"/>
        <w:bottom w:val="none" w:sz="0" w:space="0" w:color="auto"/>
        <w:right w:val="none" w:sz="0" w:space="0" w:color="auto"/>
      </w:divBdr>
    </w:div>
    <w:div w:id="926614735">
      <w:bodyDiv w:val="1"/>
      <w:marLeft w:val="0"/>
      <w:marRight w:val="0"/>
      <w:marTop w:val="0"/>
      <w:marBottom w:val="0"/>
      <w:divBdr>
        <w:top w:val="none" w:sz="0" w:space="0" w:color="auto"/>
        <w:left w:val="none" w:sz="0" w:space="0" w:color="auto"/>
        <w:bottom w:val="none" w:sz="0" w:space="0" w:color="auto"/>
        <w:right w:val="none" w:sz="0" w:space="0" w:color="auto"/>
      </w:divBdr>
    </w:div>
    <w:div w:id="1030761847">
      <w:bodyDiv w:val="1"/>
      <w:marLeft w:val="0"/>
      <w:marRight w:val="0"/>
      <w:marTop w:val="0"/>
      <w:marBottom w:val="0"/>
      <w:divBdr>
        <w:top w:val="none" w:sz="0" w:space="0" w:color="auto"/>
        <w:left w:val="none" w:sz="0" w:space="0" w:color="auto"/>
        <w:bottom w:val="none" w:sz="0" w:space="0" w:color="auto"/>
        <w:right w:val="none" w:sz="0" w:space="0" w:color="auto"/>
      </w:divBdr>
    </w:div>
    <w:div w:id="1068960639">
      <w:bodyDiv w:val="1"/>
      <w:marLeft w:val="0"/>
      <w:marRight w:val="0"/>
      <w:marTop w:val="0"/>
      <w:marBottom w:val="0"/>
      <w:divBdr>
        <w:top w:val="none" w:sz="0" w:space="0" w:color="auto"/>
        <w:left w:val="none" w:sz="0" w:space="0" w:color="auto"/>
        <w:bottom w:val="none" w:sz="0" w:space="0" w:color="auto"/>
        <w:right w:val="none" w:sz="0" w:space="0" w:color="auto"/>
      </w:divBdr>
    </w:div>
    <w:div w:id="1155336996">
      <w:bodyDiv w:val="1"/>
      <w:marLeft w:val="0"/>
      <w:marRight w:val="0"/>
      <w:marTop w:val="0"/>
      <w:marBottom w:val="0"/>
      <w:divBdr>
        <w:top w:val="none" w:sz="0" w:space="0" w:color="auto"/>
        <w:left w:val="none" w:sz="0" w:space="0" w:color="auto"/>
        <w:bottom w:val="none" w:sz="0" w:space="0" w:color="auto"/>
        <w:right w:val="none" w:sz="0" w:space="0" w:color="auto"/>
      </w:divBdr>
    </w:div>
    <w:div w:id="1189291185">
      <w:bodyDiv w:val="1"/>
      <w:marLeft w:val="0"/>
      <w:marRight w:val="0"/>
      <w:marTop w:val="0"/>
      <w:marBottom w:val="0"/>
      <w:divBdr>
        <w:top w:val="none" w:sz="0" w:space="0" w:color="auto"/>
        <w:left w:val="none" w:sz="0" w:space="0" w:color="auto"/>
        <w:bottom w:val="none" w:sz="0" w:space="0" w:color="auto"/>
        <w:right w:val="none" w:sz="0" w:space="0" w:color="auto"/>
      </w:divBdr>
    </w:div>
    <w:div w:id="1220166948">
      <w:bodyDiv w:val="1"/>
      <w:marLeft w:val="0"/>
      <w:marRight w:val="0"/>
      <w:marTop w:val="0"/>
      <w:marBottom w:val="0"/>
      <w:divBdr>
        <w:top w:val="none" w:sz="0" w:space="0" w:color="auto"/>
        <w:left w:val="none" w:sz="0" w:space="0" w:color="auto"/>
        <w:bottom w:val="none" w:sz="0" w:space="0" w:color="auto"/>
        <w:right w:val="none" w:sz="0" w:space="0" w:color="auto"/>
      </w:divBdr>
    </w:div>
    <w:div w:id="1403019331">
      <w:bodyDiv w:val="1"/>
      <w:marLeft w:val="0"/>
      <w:marRight w:val="0"/>
      <w:marTop w:val="0"/>
      <w:marBottom w:val="0"/>
      <w:divBdr>
        <w:top w:val="none" w:sz="0" w:space="0" w:color="auto"/>
        <w:left w:val="none" w:sz="0" w:space="0" w:color="auto"/>
        <w:bottom w:val="none" w:sz="0" w:space="0" w:color="auto"/>
        <w:right w:val="none" w:sz="0" w:space="0" w:color="auto"/>
      </w:divBdr>
    </w:div>
    <w:div w:id="1530098186">
      <w:bodyDiv w:val="1"/>
      <w:marLeft w:val="0"/>
      <w:marRight w:val="0"/>
      <w:marTop w:val="0"/>
      <w:marBottom w:val="0"/>
      <w:divBdr>
        <w:top w:val="none" w:sz="0" w:space="0" w:color="auto"/>
        <w:left w:val="none" w:sz="0" w:space="0" w:color="auto"/>
        <w:bottom w:val="none" w:sz="0" w:space="0" w:color="auto"/>
        <w:right w:val="none" w:sz="0" w:space="0" w:color="auto"/>
      </w:divBdr>
    </w:div>
    <w:div w:id="1601258371">
      <w:bodyDiv w:val="1"/>
      <w:marLeft w:val="0"/>
      <w:marRight w:val="0"/>
      <w:marTop w:val="0"/>
      <w:marBottom w:val="0"/>
      <w:divBdr>
        <w:top w:val="none" w:sz="0" w:space="0" w:color="auto"/>
        <w:left w:val="none" w:sz="0" w:space="0" w:color="auto"/>
        <w:bottom w:val="none" w:sz="0" w:space="0" w:color="auto"/>
        <w:right w:val="none" w:sz="0" w:space="0" w:color="auto"/>
      </w:divBdr>
    </w:div>
    <w:div w:id="17754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kaneudistrict.org/leadership-contributo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73A638CACF9409FF77EBF59C91814" ma:contentTypeVersion="15" ma:contentTypeDescription="Create a new document." ma:contentTypeScope="" ma:versionID="bf6b3ef00635ef094f8c67d6f8365c02">
  <xsd:schema xmlns:xsd="http://www.w3.org/2001/XMLSchema" xmlns:xs="http://www.w3.org/2001/XMLSchema" xmlns:p="http://schemas.microsoft.com/office/2006/metadata/properties" xmlns:ns2="3ae0eb29-8922-40ca-a2ce-9d50740344c5" xmlns:ns3="a02eb382-ed0a-4a62-bda6-dd8a0ecf6870" targetNamespace="http://schemas.microsoft.com/office/2006/metadata/properties" ma:root="true" ma:fieldsID="efbdfacdfd1ebb436faabf485715030b" ns2:_="" ns3:_="">
    <xsd:import namespace="3ae0eb29-8922-40ca-a2ce-9d50740344c5"/>
    <xsd:import namespace="a02eb382-ed0a-4a62-bda6-dd8a0ecf68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eb29-8922-40ca-a2ce-9d5074034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42f9f-11b4-4c7d-bfa7-5211cced48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2eb382-ed0a-4a62-bda6-dd8a0ecf68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9b003-576b-4822-8843-5291c5c26683}" ma:internalName="TaxCatchAll" ma:showField="CatchAllData" ma:web="a02eb382-ed0a-4a62-bda6-dd8a0ecf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2eb382-ed0a-4a62-bda6-dd8a0ecf6870" xsi:nil="true"/>
    <lcf76f155ced4ddcb4097134ff3c332f xmlns="3ae0eb29-8922-40ca-a2ce-9d50740344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03204-DAAF-4BFE-8534-2868B477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eb29-8922-40ca-a2ce-9d50740344c5"/>
    <ds:schemaRef ds:uri="a02eb382-ed0a-4a62-bda6-dd8a0ecf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9D6E3-3829-4AB4-A519-E2626F757DEA}">
  <ds:schemaRefs>
    <ds:schemaRef ds:uri="http://schemas.microsoft.com/sharepoint/v3/contenttype/forms"/>
  </ds:schemaRefs>
</ds:datastoreItem>
</file>

<file path=customXml/itemProps3.xml><?xml version="1.0" encoding="utf-8"?>
<ds:datastoreItem xmlns:ds="http://schemas.openxmlformats.org/officeDocument/2006/customXml" ds:itemID="{82404E7E-5969-4AEA-995E-E564A3116320}">
  <ds:schemaRefs>
    <ds:schemaRef ds:uri="http://schemas.microsoft.com/office/2006/metadata/properties"/>
    <ds:schemaRef ds:uri="http://schemas.microsoft.com/office/infopath/2007/PartnerControls"/>
    <ds:schemaRef ds:uri="a02eb382-ed0a-4a62-bda6-dd8a0ecf6870"/>
    <ds:schemaRef ds:uri="3ae0eb29-8922-40ca-a2ce-9d50740344c5"/>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1589</Words>
  <Characters>9111</Characters>
  <Application>Microsoft Office Word</Application>
  <DocSecurity>0</DocSecurity>
  <Lines>159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LithoArt</dc:creator>
  <cp:lastModifiedBy>Alden Jones</cp:lastModifiedBy>
  <cp:revision>331</cp:revision>
  <cp:lastPrinted>2022-10-20T23:12:00Z</cp:lastPrinted>
  <dcterms:created xsi:type="dcterms:W3CDTF">2017-03-23T13:11:00Z</dcterms:created>
  <dcterms:modified xsi:type="dcterms:W3CDTF">2023-02-01T21:15:00Z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0x01010049C73A638CACF9409FF77EBF59C91814</vt:lpwstr>
  </property>
  <property fmtid="{D5CDD505-2E9C-101B-9397-08002B2CF9AE}" pid="3" name="Base Target">
    <vt:lpwstr>_blank</vt:lpwstr>
  </property>
  <property fmtid="{D5CDD505-2E9C-101B-9397-08002B2CF9AE}" pid="4" name="MediaServiceImageTags">
    <vt:lpwstr/>
  </property>
</Properties>
</file>